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AC" w:rsidRPr="00EA1A74" w:rsidRDefault="000A44AC" w:rsidP="000A44AC">
      <w:pPr>
        <w:jc w:val="center"/>
        <w:rPr>
          <w:rFonts w:ascii="Arial" w:hAnsi="Arial" w:cs="Arial"/>
          <w:sz w:val="24"/>
          <w:szCs w:val="24"/>
        </w:rPr>
      </w:pPr>
      <w:bookmarkStart w:id="0" w:name="_GoBack"/>
      <w:bookmarkEnd w:id="0"/>
      <w:r w:rsidRPr="00EA1A74">
        <w:rPr>
          <w:rFonts w:ascii="Arial" w:hAnsi="Arial" w:cs="Arial"/>
          <w:sz w:val="24"/>
          <w:szCs w:val="24"/>
        </w:rPr>
        <w:t>Iota College's T</w:t>
      </w:r>
      <w:r w:rsidR="00932C53">
        <w:rPr>
          <w:rFonts w:ascii="Arial" w:hAnsi="Arial" w:cs="Arial"/>
          <w:sz w:val="24"/>
          <w:szCs w:val="24"/>
        </w:rPr>
        <w:t>uition Exchange (T</w:t>
      </w:r>
      <w:r w:rsidRPr="00EA1A74">
        <w:rPr>
          <w:rFonts w:ascii="Arial" w:hAnsi="Arial" w:cs="Arial"/>
          <w:sz w:val="24"/>
          <w:szCs w:val="24"/>
        </w:rPr>
        <w:t>E</w:t>
      </w:r>
      <w:r w:rsidR="00932C53">
        <w:rPr>
          <w:rFonts w:ascii="Arial" w:hAnsi="Arial" w:cs="Arial"/>
          <w:sz w:val="24"/>
          <w:szCs w:val="24"/>
        </w:rPr>
        <w:t>)</w:t>
      </w:r>
      <w:r w:rsidRPr="00EA1A74">
        <w:rPr>
          <w:rFonts w:ascii="Arial" w:hAnsi="Arial" w:cs="Arial"/>
          <w:sz w:val="24"/>
          <w:szCs w:val="24"/>
        </w:rPr>
        <w:t xml:space="preserve"> student eligibility guidelines</w:t>
      </w:r>
    </w:p>
    <w:p w:rsidR="009020ED" w:rsidRDefault="009020ED" w:rsidP="000A44AC">
      <w:pPr>
        <w:jc w:val="center"/>
        <w:rPr>
          <w:rFonts w:ascii="Arial" w:hAnsi="Arial" w:cs="Arial"/>
          <w:sz w:val="24"/>
          <w:szCs w:val="24"/>
        </w:rPr>
      </w:pPr>
    </w:p>
    <w:p w:rsidR="009020ED" w:rsidRPr="009020ED" w:rsidRDefault="009020ED" w:rsidP="009020ED">
      <w:pPr>
        <w:rPr>
          <w:rFonts w:ascii="Arial" w:hAnsi="Arial" w:cs="Arial"/>
          <w:sz w:val="24"/>
          <w:szCs w:val="24"/>
          <w:u w:val="single"/>
        </w:rPr>
      </w:pPr>
      <w:r w:rsidRPr="009020ED">
        <w:rPr>
          <w:rFonts w:ascii="Arial" w:hAnsi="Arial" w:cs="Arial"/>
          <w:sz w:val="24"/>
          <w:szCs w:val="24"/>
          <w:u w:val="single"/>
        </w:rPr>
        <w:t>Iota College’s T</w:t>
      </w:r>
      <w:r w:rsidR="00932C53">
        <w:rPr>
          <w:rFonts w:ascii="Arial" w:hAnsi="Arial" w:cs="Arial"/>
          <w:sz w:val="24"/>
          <w:szCs w:val="24"/>
          <w:u w:val="single"/>
        </w:rPr>
        <w:t>uition Exchange Liaison Officer (T</w:t>
      </w:r>
      <w:r w:rsidRPr="009020ED">
        <w:rPr>
          <w:rFonts w:ascii="Arial" w:hAnsi="Arial" w:cs="Arial"/>
          <w:sz w:val="24"/>
          <w:szCs w:val="24"/>
          <w:u w:val="single"/>
        </w:rPr>
        <w:t>ELO</w:t>
      </w:r>
      <w:r w:rsidR="00932C53">
        <w:rPr>
          <w:rFonts w:ascii="Arial" w:hAnsi="Arial" w:cs="Arial"/>
          <w:sz w:val="24"/>
          <w:szCs w:val="24"/>
          <w:u w:val="single"/>
        </w:rPr>
        <w:t>)</w:t>
      </w:r>
      <w:r w:rsidRPr="009020ED">
        <w:rPr>
          <w:rFonts w:ascii="Arial" w:hAnsi="Arial" w:cs="Arial"/>
          <w:sz w:val="24"/>
          <w:szCs w:val="24"/>
          <w:u w:val="single"/>
        </w:rPr>
        <w:t xml:space="preserve"> contact information</w:t>
      </w:r>
    </w:p>
    <w:p w:rsidR="009F07D2" w:rsidRDefault="009F07D2" w:rsidP="009020ED">
      <w:pPr>
        <w:rPr>
          <w:rFonts w:ascii="Arial" w:hAnsi="Arial" w:cs="Arial"/>
          <w:sz w:val="24"/>
          <w:szCs w:val="24"/>
        </w:rPr>
      </w:pPr>
      <w:r>
        <w:rPr>
          <w:rFonts w:ascii="Arial" w:hAnsi="Arial" w:cs="Arial"/>
          <w:sz w:val="24"/>
          <w:szCs w:val="24"/>
        </w:rPr>
        <w:t>George Henry</w:t>
      </w:r>
    </w:p>
    <w:p w:rsidR="009F07D2" w:rsidRDefault="00DE0098" w:rsidP="009020ED">
      <w:pPr>
        <w:rPr>
          <w:rFonts w:ascii="Arial" w:hAnsi="Arial" w:cs="Arial"/>
          <w:sz w:val="24"/>
          <w:szCs w:val="24"/>
        </w:rPr>
      </w:pPr>
      <w:hyperlink r:id="rId7" w:history="1">
        <w:r w:rsidR="009F07D2" w:rsidRPr="00CE05CD">
          <w:rPr>
            <w:rStyle w:val="Hyperlink"/>
            <w:rFonts w:ascii="Arial" w:hAnsi="Arial" w:cs="Arial"/>
            <w:sz w:val="24"/>
            <w:szCs w:val="24"/>
          </w:rPr>
          <w:t>telo@iotacollege.edu</w:t>
        </w:r>
      </w:hyperlink>
    </w:p>
    <w:p w:rsidR="009F07D2" w:rsidRDefault="009F07D2" w:rsidP="009020ED">
      <w:pPr>
        <w:rPr>
          <w:rFonts w:ascii="Arial" w:hAnsi="Arial" w:cs="Arial"/>
          <w:sz w:val="24"/>
          <w:szCs w:val="24"/>
        </w:rPr>
      </w:pPr>
      <w:r>
        <w:rPr>
          <w:rFonts w:ascii="Arial" w:hAnsi="Arial" w:cs="Arial"/>
          <w:sz w:val="24"/>
          <w:szCs w:val="24"/>
        </w:rPr>
        <w:t>123.456.7890</w:t>
      </w:r>
    </w:p>
    <w:p w:rsidR="009F07D2" w:rsidRDefault="009F07D2" w:rsidP="009020ED">
      <w:pPr>
        <w:rPr>
          <w:rFonts w:ascii="Arial" w:hAnsi="Arial" w:cs="Arial"/>
          <w:sz w:val="24"/>
          <w:szCs w:val="24"/>
        </w:rPr>
      </w:pPr>
      <w:r>
        <w:rPr>
          <w:rFonts w:ascii="Arial" w:hAnsi="Arial" w:cs="Arial"/>
          <w:sz w:val="24"/>
          <w:szCs w:val="24"/>
        </w:rPr>
        <w:t>Financial Aid Office</w:t>
      </w:r>
    </w:p>
    <w:p w:rsidR="009F07D2" w:rsidRDefault="009F07D2" w:rsidP="009020ED">
      <w:pPr>
        <w:rPr>
          <w:rFonts w:ascii="Arial" w:hAnsi="Arial" w:cs="Arial"/>
          <w:sz w:val="24"/>
          <w:szCs w:val="24"/>
        </w:rPr>
      </w:pPr>
      <w:r>
        <w:rPr>
          <w:rFonts w:ascii="Arial" w:hAnsi="Arial" w:cs="Arial"/>
          <w:sz w:val="24"/>
          <w:szCs w:val="24"/>
        </w:rPr>
        <w:t>Hours 8:30 until 4:00 Monday through Friday</w:t>
      </w:r>
    </w:p>
    <w:p w:rsidR="009F07D2" w:rsidRDefault="009F07D2" w:rsidP="000A44AC">
      <w:pPr>
        <w:jc w:val="center"/>
        <w:rPr>
          <w:rFonts w:ascii="Arial" w:hAnsi="Arial" w:cs="Arial"/>
          <w:sz w:val="24"/>
          <w:szCs w:val="24"/>
        </w:rPr>
      </w:pPr>
    </w:p>
    <w:p w:rsidR="00EA1A74" w:rsidRPr="00560ACB" w:rsidRDefault="00C619AE" w:rsidP="00EA1A74">
      <w:pPr>
        <w:rPr>
          <w:rFonts w:ascii="Arial" w:hAnsi="Arial" w:cs="Arial"/>
          <w:sz w:val="24"/>
          <w:szCs w:val="24"/>
          <w:u w:val="single"/>
        </w:rPr>
      </w:pPr>
      <w:r w:rsidRPr="00560ACB">
        <w:rPr>
          <w:rFonts w:ascii="Arial" w:hAnsi="Arial" w:cs="Arial"/>
          <w:sz w:val="24"/>
          <w:szCs w:val="24"/>
          <w:u w:val="single"/>
        </w:rPr>
        <w:t>Import a</w:t>
      </w:r>
      <w:r w:rsidR="00EA1A74" w:rsidRPr="00560ACB">
        <w:rPr>
          <w:rFonts w:ascii="Arial" w:hAnsi="Arial" w:cs="Arial"/>
          <w:sz w:val="24"/>
          <w:szCs w:val="24"/>
          <w:u w:val="single"/>
        </w:rPr>
        <w:t>pplication details</w:t>
      </w:r>
    </w:p>
    <w:p w:rsidR="00EA1A74" w:rsidRPr="00EA1A74" w:rsidRDefault="009020ED" w:rsidP="00EA1A74">
      <w:pPr>
        <w:pStyle w:val="ListParagraph"/>
        <w:numPr>
          <w:ilvl w:val="0"/>
          <w:numId w:val="2"/>
        </w:numPr>
        <w:rPr>
          <w:rFonts w:ascii="Arial" w:hAnsi="Arial" w:cs="Arial"/>
          <w:sz w:val="24"/>
          <w:szCs w:val="24"/>
        </w:rPr>
      </w:pPr>
      <w:r>
        <w:rPr>
          <w:rFonts w:ascii="Arial" w:hAnsi="Arial" w:cs="Arial"/>
          <w:sz w:val="24"/>
          <w:szCs w:val="24"/>
        </w:rPr>
        <w:t>TE a</w:t>
      </w:r>
      <w:r w:rsidR="00EA1A74">
        <w:rPr>
          <w:rFonts w:ascii="Arial" w:hAnsi="Arial" w:cs="Arial"/>
          <w:sz w:val="24"/>
          <w:szCs w:val="24"/>
        </w:rPr>
        <w:t>pplicant</w:t>
      </w:r>
      <w:r w:rsidR="000A44AC" w:rsidRPr="00EA1A74">
        <w:rPr>
          <w:rFonts w:ascii="Arial" w:hAnsi="Arial" w:cs="Arial"/>
          <w:sz w:val="24"/>
          <w:szCs w:val="24"/>
        </w:rPr>
        <w:t xml:space="preserve"> must meet or exceed the requirements for admission to Iota College.  </w:t>
      </w:r>
    </w:p>
    <w:p w:rsidR="000A44AC" w:rsidRPr="00EA1A74" w:rsidRDefault="000A44AC" w:rsidP="00EA1A74">
      <w:pPr>
        <w:pStyle w:val="ListParagraph"/>
        <w:numPr>
          <w:ilvl w:val="1"/>
          <w:numId w:val="2"/>
        </w:numPr>
        <w:rPr>
          <w:rFonts w:ascii="Arial" w:hAnsi="Arial" w:cs="Arial"/>
          <w:sz w:val="24"/>
          <w:szCs w:val="24"/>
        </w:rPr>
      </w:pPr>
      <w:r w:rsidRPr="00EA1A74">
        <w:rPr>
          <w:rFonts w:ascii="Arial" w:hAnsi="Arial" w:cs="Arial"/>
          <w:sz w:val="24"/>
          <w:szCs w:val="24"/>
        </w:rPr>
        <w:t xml:space="preserve">Please note, preference </w:t>
      </w:r>
      <w:r w:rsidR="00EA1A74" w:rsidRPr="00EA1A74">
        <w:rPr>
          <w:rFonts w:ascii="Arial" w:hAnsi="Arial" w:cs="Arial"/>
          <w:sz w:val="24"/>
          <w:szCs w:val="24"/>
        </w:rPr>
        <w:t xml:space="preserve">is </w:t>
      </w:r>
      <w:r w:rsidRPr="00EA1A74">
        <w:rPr>
          <w:rFonts w:ascii="Arial" w:hAnsi="Arial" w:cs="Arial"/>
          <w:sz w:val="24"/>
          <w:szCs w:val="24"/>
        </w:rPr>
        <w:t xml:space="preserve">given to applicants with a cumulative high school GPA of 3.25 </w:t>
      </w:r>
      <w:r w:rsidR="00EA1A74" w:rsidRPr="00EA1A74">
        <w:rPr>
          <w:rFonts w:ascii="Arial" w:hAnsi="Arial" w:cs="Arial"/>
          <w:sz w:val="24"/>
          <w:szCs w:val="24"/>
        </w:rPr>
        <w:t xml:space="preserve">and better </w:t>
      </w:r>
      <w:r w:rsidRPr="00EA1A74">
        <w:rPr>
          <w:rFonts w:ascii="Arial" w:hAnsi="Arial" w:cs="Arial"/>
          <w:sz w:val="24"/>
          <w:szCs w:val="24"/>
        </w:rPr>
        <w:t>on a 4.0 scale.</w:t>
      </w:r>
    </w:p>
    <w:p w:rsidR="000A44AC" w:rsidRPr="00EA1A74" w:rsidRDefault="000A44AC" w:rsidP="00EA1A74">
      <w:pPr>
        <w:pStyle w:val="ListParagraph"/>
        <w:numPr>
          <w:ilvl w:val="0"/>
          <w:numId w:val="2"/>
        </w:numPr>
        <w:rPr>
          <w:rFonts w:ascii="Arial" w:hAnsi="Arial" w:cs="Arial"/>
          <w:sz w:val="24"/>
          <w:szCs w:val="24"/>
        </w:rPr>
      </w:pPr>
      <w:r w:rsidRPr="00EA1A74">
        <w:rPr>
          <w:rFonts w:ascii="Arial" w:hAnsi="Arial" w:cs="Arial"/>
          <w:sz w:val="24"/>
          <w:szCs w:val="24"/>
        </w:rPr>
        <w:t xml:space="preserve">Iota College considers </w:t>
      </w:r>
      <w:r w:rsidR="009020ED">
        <w:rPr>
          <w:rFonts w:ascii="Arial" w:hAnsi="Arial" w:cs="Arial"/>
          <w:sz w:val="24"/>
          <w:szCs w:val="24"/>
        </w:rPr>
        <w:t xml:space="preserve">TE </w:t>
      </w:r>
      <w:r w:rsidRPr="00EA1A74">
        <w:rPr>
          <w:rFonts w:ascii="Arial" w:hAnsi="Arial" w:cs="Arial"/>
          <w:sz w:val="24"/>
          <w:szCs w:val="24"/>
        </w:rPr>
        <w:t>applications from prospective first time, full time students only.</w:t>
      </w:r>
    </w:p>
    <w:p w:rsidR="000A44AC" w:rsidRDefault="00EA1A74" w:rsidP="00EA1A74">
      <w:pPr>
        <w:pStyle w:val="ListParagraph"/>
        <w:numPr>
          <w:ilvl w:val="0"/>
          <w:numId w:val="2"/>
        </w:numPr>
        <w:rPr>
          <w:rFonts w:ascii="Arial" w:hAnsi="Arial" w:cs="Arial"/>
          <w:sz w:val="24"/>
          <w:szCs w:val="24"/>
        </w:rPr>
      </w:pPr>
      <w:r w:rsidRPr="00EA1A74">
        <w:rPr>
          <w:rFonts w:ascii="Arial" w:hAnsi="Arial" w:cs="Arial"/>
          <w:sz w:val="24"/>
          <w:szCs w:val="24"/>
        </w:rPr>
        <w:t>TE</w:t>
      </w:r>
      <w:r w:rsidR="000A44AC" w:rsidRPr="00EA1A74">
        <w:rPr>
          <w:rFonts w:ascii="Arial" w:hAnsi="Arial" w:cs="Arial"/>
          <w:sz w:val="24"/>
          <w:szCs w:val="24"/>
        </w:rPr>
        <w:t xml:space="preserve"> </w:t>
      </w:r>
      <w:r w:rsidRPr="00EA1A74">
        <w:rPr>
          <w:rFonts w:ascii="Arial" w:hAnsi="Arial" w:cs="Arial"/>
          <w:sz w:val="24"/>
          <w:szCs w:val="24"/>
        </w:rPr>
        <w:t xml:space="preserve">scholarships </w:t>
      </w:r>
      <w:r w:rsidR="000A44AC" w:rsidRPr="00EA1A74">
        <w:rPr>
          <w:rFonts w:ascii="Arial" w:hAnsi="Arial" w:cs="Arial"/>
          <w:sz w:val="24"/>
          <w:szCs w:val="24"/>
        </w:rPr>
        <w:t>are available for the main campus only.</w:t>
      </w:r>
    </w:p>
    <w:p w:rsidR="00560ACB" w:rsidRDefault="00560ACB" w:rsidP="00560ACB">
      <w:pPr>
        <w:pStyle w:val="ListParagraph"/>
        <w:numPr>
          <w:ilvl w:val="0"/>
          <w:numId w:val="2"/>
        </w:numPr>
        <w:rPr>
          <w:rFonts w:ascii="Arial" w:hAnsi="Arial" w:cs="Arial"/>
          <w:sz w:val="24"/>
          <w:szCs w:val="24"/>
        </w:rPr>
      </w:pPr>
      <w:r>
        <w:rPr>
          <w:rFonts w:ascii="Arial" w:hAnsi="Arial" w:cs="Arial"/>
          <w:sz w:val="24"/>
          <w:szCs w:val="24"/>
        </w:rPr>
        <w:t>TE a</w:t>
      </w:r>
      <w:r w:rsidRPr="00EA1A74">
        <w:rPr>
          <w:rFonts w:ascii="Arial" w:hAnsi="Arial" w:cs="Arial"/>
          <w:sz w:val="24"/>
          <w:szCs w:val="24"/>
        </w:rPr>
        <w:t>pplicants must submit the</w:t>
      </w:r>
      <w:r>
        <w:rPr>
          <w:rFonts w:ascii="Arial" w:hAnsi="Arial" w:cs="Arial"/>
          <w:sz w:val="24"/>
          <w:szCs w:val="24"/>
        </w:rPr>
        <w:t xml:space="preserve"> college admissions information</w:t>
      </w:r>
      <w:r w:rsidRPr="00EA1A74">
        <w:rPr>
          <w:rFonts w:ascii="Arial" w:hAnsi="Arial" w:cs="Arial"/>
          <w:sz w:val="24"/>
          <w:szCs w:val="24"/>
        </w:rPr>
        <w:t xml:space="preserve"> </w:t>
      </w:r>
      <w:r>
        <w:rPr>
          <w:rFonts w:ascii="Arial" w:hAnsi="Arial" w:cs="Arial"/>
          <w:sz w:val="24"/>
          <w:szCs w:val="24"/>
        </w:rPr>
        <w:t xml:space="preserve">and </w:t>
      </w:r>
      <w:r w:rsidRPr="00EA1A74">
        <w:rPr>
          <w:rFonts w:ascii="Arial" w:hAnsi="Arial" w:cs="Arial"/>
          <w:sz w:val="24"/>
          <w:szCs w:val="24"/>
        </w:rPr>
        <w:t>formal TE program</w:t>
      </w:r>
      <w:r>
        <w:rPr>
          <w:rFonts w:ascii="Arial" w:hAnsi="Arial" w:cs="Arial"/>
          <w:sz w:val="24"/>
          <w:szCs w:val="24"/>
        </w:rPr>
        <w:t xml:space="preserve"> export information on or before January 30.</w:t>
      </w:r>
    </w:p>
    <w:p w:rsidR="00560ACB" w:rsidRPr="00560ACB" w:rsidRDefault="00560ACB" w:rsidP="00560ACB">
      <w:pPr>
        <w:pStyle w:val="ListParagraph"/>
        <w:numPr>
          <w:ilvl w:val="1"/>
          <w:numId w:val="2"/>
        </w:numPr>
        <w:rPr>
          <w:rFonts w:ascii="Arial" w:hAnsi="Arial" w:cs="Arial"/>
          <w:sz w:val="24"/>
          <w:szCs w:val="24"/>
        </w:rPr>
      </w:pPr>
      <w:r>
        <w:rPr>
          <w:rFonts w:ascii="Arial" w:hAnsi="Arial" w:cs="Arial"/>
          <w:sz w:val="24"/>
          <w:szCs w:val="24"/>
        </w:rPr>
        <w:t>It is important that the applicant share with their Export (home) school that Iota College has an application dateline of 1-30.</w:t>
      </w:r>
    </w:p>
    <w:p w:rsidR="00C619AE" w:rsidRDefault="00C619AE" w:rsidP="00C619AE">
      <w:pPr>
        <w:pStyle w:val="ListParagraph"/>
        <w:rPr>
          <w:rFonts w:ascii="Arial" w:hAnsi="Arial" w:cs="Arial"/>
          <w:sz w:val="24"/>
          <w:szCs w:val="24"/>
        </w:rPr>
      </w:pPr>
    </w:p>
    <w:p w:rsidR="00C619AE" w:rsidRPr="00560ACB" w:rsidRDefault="00C619AE" w:rsidP="00C619AE">
      <w:pPr>
        <w:pStyle w:val="ListParagraph"/>
        <w:ind w:left="0"/>
        <w:jc w:val="both"/>
        <w:rPr>
          <w:rFonts w:ascii="Arial" w:hAnsi="Arial" w:cs="Arial"/>
          <w:sz w:val="24"/>
          <w:szCs w:val="24"/>
          <w:u w:val="single"/>
        </w:rPr>
      </w:pPr>
      <w:r w:rsidRPr="00560ACB">
        <w:rPr>
          <w:rFonts w:ascii="Arial" w:hAnsi="Arial" w:cs="Arial"/>
          <w:sz w:val="24"/>
          <w:szCs w:val="24"/>
          <w:u w:val="single"/>
        </w:rPr>
        <w:t>Important application dates</w:t>
      </w:r>
    </w:p>
    <w:p w:rsidR="00EA1A74" w:rsidRPr="00EA1A74" w:rsidRDefault="00CF11DB" w:rsidP="00EA1A74">
      <w:pPr>
        <w:pStyle w:val="ListParagraph"/>
        <w:numPr>
          <w:ilvl w:val="0"/>
          <w:numId w:val="2"/>
        </w:numPr>
        <w:rPr>
          <w:rFonts w:ascii="Arial" w:hAnsi="Arial" w:cs="Arial"/>
          <w:sz w:val="24"/>
          <w:szCs w:val="24"/>
        </w:rPr>
      </w:pPr>
      <w:r>
        <w:rPr>
          <w:rFonts w:ascii="Arial" w:hAnsi="Arial" w:cs="Arial"/>
          <w:sz w:val="24"/>
          <w:szCs w:val="24"/>
        </w:rPr>
        <w:t>All TE applications, b</w:t>
      </w:r>
      <w:r w:rsidR="00EA1A74" w:rsidRPr="00EA1A74">
        <w:rPr>
          <w:rFonts w:ascii="Arial" w:hAnsi="Arial" w:cs="Arial"/>
          <w:sz w:val="24"/>
          <w:szCs w:val="24"/>
        </w:rPr>
        <w:t>oth import and export</w:t>
      </w:r>
      <w:r>
        <w:rPr>
          <w:rFonts w:ascii="Arial" w:hAnsi="Arial" w:cs="Arial"/>
          <w:sz w:val="24"/>
          <w:szCs w:val="24"/>
        </w:rPr>
        <w:t xml:space="preserve">, </w:t>
      </w:r>
      <w:r w:rsidR="00EA1A74" w:rsidRPr="00EA1A74">
        <w:rPr>
          <w:rFonts w:ascii="Arial" w:hAnsi="Arial" w:cs="Arial"/>
          <w:sz w:val="24"/>
          <w:szCs w:val="24"/>
        </w:rPr>
        <w:t xml:space="preserve">must be received on or before January 30 of the students' high school senior year. </w:t>
      </w:r>
    </w:p>
    <w:p w:rsidR="00EA1A74" w:rsidRDefault="00EA1A74" w:rsidP="00EA1A74">
      <w:pPr>
        <w:pStyle w:val="ListParagraph"/>
        <w:numPr>
          <w:ilvl w:val="1"/>
          <w:numId w:val="2"/>
        </w:numPr>
        <w:rPr>
          <w:rFonts w:ascii="Arial" w:hAnsi="Arial" w:cs="Arial"/>
          <w:sz w:val="24"/>
          <w:szCs w:val="24"/>
        </w:rPr>
      </w:pPr>
      <w:r w:rsidRPr="00EA1A74">
        <w:rPr>
          <w:rFonts w:ascii="Arial" w:hAnsi="Arial" w:cs="Arial"/>
          <w:sz w:val="24"/>
          <w:szCs w:val="24"/>
        </w:rPr>
        <w:t xml:space="preserve">In the case of a gap year student, January 30 is the last </w:t>
      </w:r>
      <w:r w:rsidR="00CF11DB">
        <w:rPr>
          <w:rFonts w:ascii="Arial" w:hAnsi="Arial" w:cs="Arial"/>
          <w:sz w:val="24"/>
          <w:szCs w:val="24"/>
        </w:rPr>
        <w:t xml:space="preserve">receipt </w:t>
      </w:r>
      <w:r w:rsidRPr="00EA1A74">
        <w:rPr>
          <w:rFonts w:ascii="Arial" w:hAnsi="Arial" w:cs="Arial"/>
          <w:sz w:val="24"/>
          <w:szCs w:val="24"/>
        </w:rPr>
        <w:t>date for any application to be considered.</w:t>
      </w:r>
    </w:p>
    <w:p w:rsidR="00560ACB" w:rsidRPr="00EA1A74" w:rsidRDefault="00560ACB" w:rsidP="00EA1A74">
      <w:pPr>
        <w:pStyle w:val="ListParagraph"/>
        <w:numPr>
          <w:ilvl w:val="1"/>
          <w:numId w:val="2"/>
        </w:numPr>
        <w:rPr>
          <w:rFonts w:ascii="Arial" w:hAnsi="Arial" w:cs="Arial"/>
          <w:sz w:val="24"/>
          <w:szCs w:val="24"/>
        </w:rPr>
      </w:pPr>
      <w:r>
        <w:rPr>
          <w:rFonts w:ascii="Arial" w:hAnsi="Arial" w:cs="Arial"/>
          <w:sz w:val="24"/>
          <w:szCs w:val="24"/>
        </w:rPr>
        <w:t>It is important that the applicant share with their Export (home) school that Iota College has an application dateline of 1.30.</w:t>
      </w:r>
    </w:p>
    <w:p w:rsidR="00CF11DB" w:rsidRDefault="00CF11DB" w:rsidP="00CF11DB">
      <w:pPr>
        <w:pStyle w:val="ListParagraph"/>
        <w:rPr>
          <w:rFonts w:ascii="Arial" w:hAnsi="Arial" w:cs="Arial"/>
          <w:sz w:val="24"/>
          <w:szCs w:val="24"/>
        </w:rPr>
      </w:pPr>
    </w:p>
    <w:p w:rsidR="00560ACB" w:rsidRPr="00560ACB" w:rsidRDefault="00CF11DB" w:rsidP="00CF11DB">
      <w:pPr>
        <w:pStyle w:val="ListParagraph"/>
        <w:ind w:left="0"/>
        <w:rPr>
          <w:rFonts w:ascii="Arial" w:hAnsi="Arial" w:cs="Arial"/>
          <w:sz w:val="24"/>
          <w:szCs w:val="24"/>
          <w:u w:val="single"/>
        </w:rPr>
      </w:pPr>
      <w:r w:rsidRPr="00560ACB">
        <w:rPr>
          <w:rFonts w:ascii="Arial" w:hAnsi="Arial" w:cs="Arial"/>
          <w:sz w:val="24"/>
          <w:szCs w:val="24"/>
          <w:u w:val="single"/>
        </w:rPr>
        <w:t>Recipient requirements</w:t>
      </w:r>
      <w:r w:rsidR="009F07D2">
        <w:rPr>
          <w:rFonts w:ascii="Arial" w:hAnsi="Arial" w:cs="Arial"/>
          <w:sz w:val="24"/>
          <w:szCs w:val="24"/>
          <w:u w:val="single"/>
        </w:rPr>
        <w:t xml:space="preserve"> and expectations</w:t>
      </w:r>
      <w:r w:rsidRPr="00560ACB">
        <w:rPr>
          <w:rFonts w:ascii="Arial" w:hAnsi="Arial" w:cs="Arial"/>
          <w:sz w:val="24"/>
          <w:szCs w:val="24"/>
          <w:u w:val="single"/>
        </w:rPr>
        <w:t xml:space="preserve"> </w:t>
      </w:r>
    </w:p>
    <w:p w:rsidR="00CF11DB" w:rsidRPr="005C4638" w:rsidRDefault="00CF11DB" w:rsidP="00560ACB">
      <w:pPr>
        <w:pStyle w:val="ListParagraph"/>
        <w:ind w:left="0" w:firstLine="360"/>
        <w:rPr>
          <w:rFonts w:ascii="Arial" w:hAnsi="Arial" w:cs="Arial"/>
          <w:i/>
          <w:sz w:val="24"/>
          <w:szCs w:val="24"/>
        </w:rPr>
      </w:pPr>
      <w:r w:rsidRPr="005C4638">
        <w:rPr>
          <w:rFonts w:ascii="Arial" w:hAnsi="Arial" w:cs="Arial"/>
          <w:i/>
          <w:sz w:val="24"/>
          <w:szCs w:val="24"/>
        </w:rPr>
        <w:t xml:space="preserve">Imports </w:t>
      </w:r>
    </w:p>
    <w:p w:rsidR="00EA1A74" w:rsidRPr="00EA1A74" w:rsidRDefault="000A44AC" w:rsidP="00EA1A74">
      <w:pPr>
        <w:pStyle w:val="ListParagraph"/>
        <w:numPr>
          <w:ilvl w:val="0"/>
          <w:numId w:val="2"/>
        </w:numPr>
        <w:rPr>
          <w:rFonts w:ascii="Arial" w:hAnsi="Arial" w:cs="Arial"/>
          <w:sz w:val="24"/>
          <w:szCs w:val="24"/>
        </w:rPr>
      </w:pPr>
      <w:r w:rsidRPr="00EA1A74">
        <w:rPr>
          <w:rFonts w:ascii="Arial" w:hAnsi="Arial" w:cs="Arial"/>
          <w:sz w:val="24"/>
          <w:szCs w:val="24"/>
        </w:rPr>
        <w:t xml:space="preserve">All </w:t>
      </w:r>
      <w:r w:rsidR="00CF11DB">
        <w:rPr>
          <w:rFonts w:ascii="Arial" w:hAnsi="Arial" w:cs="Arial"/>
          <w:sz w:val="24"/>
          <w:szCs w:val="24"/>
        </w:rPr>
        <w:t xml:space="preserve">TE scholars </w:t>
      </w:r>
      <w:r w:rsidRPr="00EA1A74">
        <w:rPr>
          <w:rFonts w:ascii="Arial" w:hAnsi="Arial" w:cs="Arial"/>
          <w:sz w:val="24"/>
          <w:szCs w:val="24"/>
        </w:rPr>
        <w:t>must be enrolled as full-time, degree seeking students</w:t>
      </w:r>
      <w:r w:rsidR="00EA1A74" w:rsidRPr="00EA1A74">
        <w:rPr>
          <w:rFonts w:ascii="Arial" w:hAnsi="Arial" w:cs="Arial"/>
          <w:sz w:val="24"/>
          <w:szCs w:val="24"/>
        </w:rPr>
        <w:t>.</w:t>
      </w:r>
    </w:p>
    <w:p w:rsidR="000A44AC" w:rsidRDefault="00EA1A74" w:rsidP="00EA1A74">
      <w:pPr>
        <w:pStyle w:val="ListParagraph"/>
        <w:numPr>
          <w:ilvl w:val="1"/>
          <w:numId w:val="2"/>
        </w:numPr>
        <w:rPr>
          <w:rFonts w:ascii="Arial" w:hAnsi="Arial" w:cs="Arial"/>
          <w:sz w:val="24"/>
          <w:szCs w:val="24"/>
        </w:rPr>
      </w:pPr>
      <w:r w:rsidRPr="00EA1A74">
        <w:rPr>
          <w:rFonts w:ascii="Arial" w:hAnsi="Arial" w:cs="Arial"/>
          <w:sz w:val="24"/>
          <w:szCs w:val="24"/>
        </w:rPr>
        <w:t xml:space="preserve">Refer to the main </w:t>
      </w:r>
      <w:r w:rsidR="000A44AC" w:rsidRPr="00EA1A74">
        <w:rPr>
          <w:rFonts w:ascii="Arial" w:hAnsi="Arial" w:cs="Arial"/>
          <w:sz w:val="24"/>
          <w:szCs w:val="24"/>
        </w:rPr>
        <w:t xml:space="preserve">college catalog </w:t>
      </w:r>
      <w:r w:rsidRPr="00EA1A74">
        <w:rPr>
          <w:rFonts w:ascii="Arial" w:hAnsi="Arial" w:cs="Arial"/>
          <w:sz w:val="24"/>
          <w:szCs w:val="24"/>
        </w:rPr>
        <w:t xml:space="preserve">for </w:t>
      </w:r>
      <w:r w:rsidR="00CF11DB">
        <w:rPr>
          <w:rFonts w:ascii="Arial" w:hAnsi="Arial" w:cs="Arial"/>
          <w:sz w:val="24"/>
          <w:szCs w:val="24"/>
        </w:rPr>
        <w:t>specific details</w:t>
      </w:r>
    </w:p>
    <w:p w:rsidR="00CF11DB" w:rsidRPr="00EA1A74" w:rsidRDefault="00CF11DB" w:rsidP="00CF11DB">
      <w:pPr>
        <w:pStyle w:val="ListParagraph"/>
        <w:numPr>
          <w:ilvl w:val="0"/>
          <w:numId w:val="2"/>
        </w:numPr>
        <w:rPr>
          <w:rFonts w:ascii="Arial" w:hAnsi="Arial" w:cs="Arial"/>
          <w:sz w:val="24"/>
          <w:szCs w:val="24"/>
        </w:rPr>
      </w:pPr>
      <w:r>
        <w:rPr>
          <w:rFonts w:ascii="Arial" w:hAnsi="Arial" w:cs="Arial"/>
          <w:sz w:val="24"/>
          <w:szCs w:val="24"/>
        </w:rPr>
        <w:t>All TE im</w:t>
      </w:r>
      <w:r w:rsidR="005C4638">
        <w:rPr>
          <w:rFonts w:ascii="Arial" w:hAnsi="Arial" w:cs="Arial"/>
          <w:sz w:val="24"/>
          <w:szCs w:val="24"/>
        </w:rPr>
        <w:t>port scholar</w:t>
      </w:r>
      <w:r w:rsidR="005C04A2">
        <w:rPr>
          <w:rFonts w:ascii="Arial" w:hAnsi="Arial" w:cs="Arial"/>
          <w:sz w:val="24"/>
          <w:szCs w:val="24"/>
        </w:rPr>
        <w:t>’</w:t>
      </w:r>
      <w:r w:rsidR="005C4638">
        <w:rPr>
          <w:rFonts w:ascii="Arial" w:hAnsi="Arial" w:cs="Arial"/>
          <w:sz w:val="24"/>
          <w:szCs w:val="24"/>
        </w:rPr>
        <w:t xml:space="preserve">s funding is for </w:t>
      </w:r>
      <w:r>
        <w:rPr>
          <w:rFonts w:ascii="Arial" w:hAnsi="Arial" w:cs="Arial"/>
          <w:sz w:val="24"/>
          <w:szCs w:val="24"/>
        </w:rPr>
        <w:t>the main campus only.</w:t>
      </w:r>
    </w:p>
    <w:p w:rsidR="000A44AC" w:rsidRPr="00EA1A74" w:rsidRDefault="000A44AC" w:rsidP="00EA1A74">
      <w:pPr>
        <w:pStyle w:val="ListParagraph"/>
        <w:numPr>
          <w:ilvl w:val="0"/>
          <w:numId w:val="2"/>
        </w:numPr>
        <w:rPr>
          <w:rFonts w:ascii="Arial" w:hAnsi="Arial" w:cs="Arial"/>
          <w:sz w:val="24"/>
          <w:szCs w:val="24"/>
        </w:rPr>
      </w:pPr>
      <w:r w:rsidRPr="00EA1A74">
        <w:rPr>
          <w:rFonts w:ascii="Arial" w:hAnsi="Arial" w:cs="Arial"/>
          <w:sz w:val="24"/>
          <w:szCs w:val="24"/>
        </w:rPr>
        <w:t xml:space="preserve">Import applicant awards will </w:t>
      </w:r>
      <w:r w:rsidR="00CF11DB">
        <w:rPr>
          <w:rFonts w:ascii="Arial" w:hAnsi="Arial" w:cs="Arial"/>
          <w:sz w:val="24"/>
          <w:szCs w:val="24"/>
        </w:rPr>
        <w:t>be</w:t>
      </w:r>
      <w:r w:rsidRPr="00EA1A74">
        <w:rPr>
          <w:rFonts w:ascii="Arial" w:hAnsi="Arial" w:cs="Arial"/>
          <w:sz w:val="24"/>
          <w:szCs w:val="24"/>
        </w:rPr>
        <w:t xml:space="preserve"> funded </w:t>
      </w:r>
      <w:r w:rsidR="00CF11DB">
        <w:rPr>
          <w:rFonts w:ascii="Arial" w:hAnsi="Arial" w:cs="Arial"/>
          <w:sz w:val="24"/>
          <w:szCs w:val="24"/>
        </w:rPr>
        <w:t xml:space="preserve">for </w:t>
      </w:r>
      <w:r w:rsidRPr="00EA1A74">
        <w:rPr>
          <w:rFonts w:ascii="Arial" w:hAnsi="Arial" w:cs="Arial"/>
          <w:sz w:val="24"/>
          <w:szCs w:val="24"/>
        </w:rPr>
        <w:t>a maximum of eight (8) semesters.</w:t>
      </w:r>
    </w:p>
    <w:p w:rsidR="00CF11DB" w:rsidRDefault="00CF11DB" w:rsidP="00EA1A74">
      <w:pPr>
        <w:pStyle w:val="ListParagraph"/>
        <w:numPr>
          <w:ilvl w:val="0"/>
          <w:numId w:val="2"/>
        </w:numPr>
        <w:rPr>
          <w:rFonts w:ascii="Arial" w:hAnsi="Arial" w:cs="Arial"/>
          <w:sz w:val="24"/>
          <w:szCs w:val="24"/>
        </w:rPr>
      </w:pPr>
      <w:r>
        <w:rPr>
          <w:rFonts w:ascii="Arial" w:hAnsi="Arial" w:cs="Arial"/>
          <w:sz w:val="24"/>
          <w:szCs w:val="24"/>
        </w:rPr>
        <w:t>A</w:t>
      </w:r>
      <w:r w:rsidR="000A44AC" w:rsidRPr="00EA1A74">
        <w:rPr>
          <w:rFonts w:ascii="Arial" w:hAnsi="Arial" w:cs="Arial"/>
          <w:sz w:val="24"/>
          <w:szCs w:val="24"/>
        </w:rPr>
        <w:t xml:space="preserve">ll Iota College post-admission guidelines apply to all TE import students. </w:t>
      </w:r>
    </w:p>
    <w:p w:rsidR="000A44AC" w:rsidRPr="00EA1A74" w:rsidRDefault="00560ACB" w:rsidP="00CF11DB">
      <w:pPr>
        <w:pStyle w:val="ListParagraph"/>
        <w:numPr>
          <w:ilvl w:val="1"/>
          <w:numId w:val="2"/>
        </w:numPr>
        <w:rPr>
          <w:rFonts w:ascii="Arial" w:hAnsi="Arial" w:cs="Arial"/>
          <w:sz w:val="24"/>
          <w:szCs w:val="24"/>
        </w:rPr>
      </w:pPr>
      <w:r>
        <w:rPr>
          <w:rFonts w:ascii="Arial" w:hAnsi="Arial" w:cs="Arial"/>
          <w:sz w:val="24"/>
          <w:szCs w:val="24"/>
        </w:rPr>
        <w:t>C</w:t>
      </w:r>
      <w:r w:rsidR="000A44AC" w:rsidRPr="00EA1A74">
        <w:rPr>
          <w:rFonts w:ascii="Arial" w:hAnsi="Arial" w:cs="Arial"/>
          <w:sz w:val="24"/>
          <w:szCs w:val="24"/>
        </w:rPr>
        <w:t>ontact the Office of Admissions for additional information.</w:t>
      </w:r>
    </w:p>
    <w:p w:rsidR="00560ACB" w:rsidRDefault="000A44AC" w:rsidP="004638D4">
      <w:pPr>
        <w:pStyle w:val="ListParagraph"/>
        <w:numPr>
          <w:ilvl w:val="0"/>
          <w:numId w:val="2"/>
        </w:numPr>
        <w:rPr>
          <w:rFonts w:ascii="Arial" w:hAnsi="Arial" w:cs="Arial"/>
          <w:sz w:val="24"/>
          <w:szCs w:val="24"/>
        </w:rPr>
      </w:pPr>
      <w:r w:rsidRPr="00560ACB">
        <w:rPr>
          <w:rFonts w:ascii="Arial" w:hAnsi="Arial" w:cs="Arial"/>
          <w:sz w:val="24"/>
          <w:szCs w:val="24"/>
        </w:rPr>
        <w:t xml:space="preserve">The TE scholarship </w:t>
      </w:r>
      <w:r w:rsidR="00560ACB" w:rsidRPr="00560ACB">
        <w:rPr>
          <w:rFonts w:ascii="Arial" w:hAnsi="Arial" w:cs="Arial"/>
          <w:sz w:val="24"/>
          <w:szCs w:val="24"/>
        </w:rPr>
        <w:t xml:space="preserve">shall </w:t>
      </w:r>
      <w:r w:rsidRPr="00560ACB">
        <w:rPr>
          <w:rFonts w:ascii="Arial" w:hAnsi="Arial" w:cs="Arial"/>
          <w:sz w:val="24"/>
          <w:szCs w:val="24"/>
        </w:rPr>
        <w:t>equal</w:t>
      </w:r>
      <w:r w:rsidR="00560ACB" w:rsidRPr="00560ACB">
        <w:rPr>
          <w:rFonts w:ascii="Arial" w:hAnsi="Arial" w:cs="Arial"/>
          <w:sz w:val="24"/>
          <w:szCs w:val="24"/>
        </w:rPr>
        <w:t xml:space="preserve"> the published</w:t>
      </w:r>
      <w:r w:rsidRPr="00560ACB">
        <w:rPr>
          <w:rFonts w:ascii="Arial" w:hAnsi="Arial" w:cs="Arial"/>
          <w:sz w:val="24"/>
          <w:szCs w:val="24"/>
        </w:rPr>
        <w:t xml:space="preserve"> full </w:t>
      </w:r>
      <w:r w:rsidR="00560ACB" w:rsidRPr="00560ACB">
        <w:rPr>
          <w:rFonts w:ascii="Arial" w:hAnsi="Arial" w:cs="Arial"/>
          <w:sz w:val="24"/>
          <w:szCs w:val="24"/>
        </w:rPr>
        <w:t xml:space="preserve">time </w:t>
      </w:r>
      <w:r w:rsidRPr="00560ACB">
        <w:rPr>
          <w:rFonts w:ascii="Arial" w:hAnsi="Arial" w:cs="Arial"/>
          <w:sz w:val="24"/>
          <w:szCs w:val="24"/>
        </w:rPr>
        <w:t xml:space="preserve">tuition </w:t>
      </w:r>
      <w:r w:rsidR="00560ACB" w:rsidRPr="00560ACB">
        <w:rPr>
          <w:rFonts w:ascii="Arial" w:hAnsi="Arial" w:cs="Arial"/>
          <w:sz w:val="24"/>
          <w:szCs w:val="24"/>
        </w:rPr>
        <w:t xml:space="preserve">cost </w:t>
      </w:r>
      <w:r w:rsidRPr="00560ACB">
        <w:rPr>
          <w:rFonts w:ascii="Arial" w:hAnsi="Arial" w:cs="Arial"/>
          <w:sz w:val="24"/>
          <w:szCs w:val="24"/>
        </w:rPr>
        <w:t xml:space="preserve">for </w:t>
      </w:r>
      <w:r w:rsidR="00560ACB" w:rsidRPr="00560ACB">
        <w:rPr>
          <w:rFonts w:ascii="Arial" w:hAnsi="Arial" w:cs="Arial"/>
          <w:sz w:val="24"/>
          <w:szCs w:val="24"/>
        </w:rPr>
        <w:t xml:space="preserve">eight (8) </w:t>
      </w:r>
      <w:r w:rsidRPr="00560ACB">
        <w:rPr>
          <w:rFonts w:ascii="Arial" w:hAnsi="Arial" w:cs="Arial"/>
          <w:sz w:val="24"/>
          <w:szCs w:val="24"/>
        </w:rPr>
        <w:t xml:space="preserve">consecutive semesters of enrollment </w:t>
      </w:r>
      <w:r w:rsidR="00560ACB" w:rsidRPr="00560ACB">
        <w:rPr>
          <w:rFonts w:ascii="Arial" w:hAnsi="Arial" w:cs="Arial"/>
          <w:sz w:val="24"/>
          <w:szCs w:val="24"/>
        </w:rPr>
        <w:t xml:space="preserve">or </w:t>
      </w:r>
      <w:r w:rsidRPr="00560ACB">
        <w:rPr>
          <w:rFonts w:ascii="Arial" w:hAnsi="Arial" w:cs="Arial"/>
          <w:sz w:val="24"/>
          <w:szCs w:val="24"/>
        </w:rPr>
        <w:t xml:space="preserve">until completion of the student's </w:t>
      </w:r>
      <w:r w:rsidR="00560ACB" w:rsidRPr="00560ACB">
        <w:rPr>
          <w:rFonts w:ascii="Arial" w:hAnsi="Arial" w:cs="Arial"/>
          <w:sz w:val="24"/>
          <w:szCs w:val="24"/>
        </w:rPr>
        <w:t xml:space="preserve">initial undergraduate </w:t>
      </w:r>
      <w:r w:rsidRPr="00560ACB">
        <w:rPr>
          <w:rFonts w:ascii="Arial" w:hAnsi="Arial" w:cs="Arial"/>
          <w:sz w:val="24"/>
          <w:szCs w:val="24"/>
        </w:rPr>
        <w:t>degree</w:t>
      </w:r>
      <w:r w:rsidR="00560ACB">
        <w:rPr>
          <w:rFonts w:ascii="Arial" w:hAnsi="Arial" w:cs="Arial"/>
          <w:sz w:val="24"/>
          <w:szCs w:val="24"/>
        </w:rPr>
        <w:t xml:space="preserve">, whichever is first. </w:t>
      </w:r>
    </w:p>
    <w:p w:rsidR="00EA1A74" w:rsidRPr="00560ACB" w:rsidRDefault="000A44AC" w:rsidP="004638D4">
      <w:pPr>
        <w:pStyle w:val="ListParagraph"/>
        <w:numPr>
          <w:ilvl w:val="0"/>
          <w:numId w:val="2"/>
        </w:numPr>
        <w:rPr>
          <w:rFonts w:ascii="Arial" w:hAnsi="Arial" w:cs="Arial"/>
          <w:sz w:val="24"/>
          <w:szCs w:val="24"/>
        </w:rPr>
      </w:pPr>
      <w:r w:rsidRPr="00560ACB">
        <w:rPr>
          <w:rFonts w:ascii="Arial" w:hAnsi="Arial" w:cs="Arial"/>
          <w:sz w:val="24"/>
          <w:szCs w:val="24"/>
        </w:rPr>
        <w:t xml:space="preserve">TE </w:t>
      </w:r>
      <w:r w:rsidR="00560ACB">
        <w:rPr>
          <w:rFonts w:ascii="Arial" w:hAnsi="Arial" w:cs="Arial"/>
          <w:sz w:val="24"/>
          <w:szCs w:val="24"/>
        </w:rPr>
        <w:t>scholars</w:t>
      </w:r>
      <w:r w:rsidRPr="00560ACB">
        <w:rPr>
          <w:rFonts w:ascii="Arial" w:hAnsi="Arial" w:cs="Arial"/>
          <w:sz w:val="24"/>
          <w:szCs w:val="24"/>
        </w:rPr>
        <w:t xml:space="preserve"> must demonstrate that the family has applied for the </w:t>
      </w:r>
      <w:r w:rsidR="00560ACB">
        <w:rPr>
          <w:rFonts w:ascii="Arial" w:hAnsi="Arial" w:cs="Arial"/>
          <w:sz w:val="24"/>
          <w:szCs w:val="24"/>
        </w:rPr>
        <w:t xml:space="preserve">federal </w:t>
      </w:r>
      <w:r w:rsidRPr="00560ACB">
        <w:rPr>
          <w:rFonts w:ascii="Arial" w:hAnsi="Arial" w:cs="Arial"/>
          <w:sz w:val="24"/>
          <w:szCs w:val="24"/>
        </w:rPr>
        <w:t xml:space="preserve">Pell Grant </w:t>
      </w:r>
      <w:r w:rsidR="00932C53">
        <w:rPr>
          <w:rFonts w:ascii="Arial" w:hAnsi="Arial" w:cs="Arial"/>
          <w:sz w:val="24"/>
          <w:szCs w:val="24"/>
        </w:rPr>
        <w:t xml:space="preserve">and applicable state grants </w:t>
      </w:r>
      <w:r w:rsidRPr="00560ACB">
        <w:rPr>
          <w:rFonts w:ascii="Arial" w:hAnsi="Arial" w:cs="Arial"/>
          <w:sz w:val="24"/>
          <w:szCs w:val="24"/>
        </w:rPr>
        <w:t>in their initial year</w:t>
      </w:r>
      <w:r w:rsidR="00560ACB">
        <w:rPr>
          <w:rFonts w:ascii="Arial" w:hAnsi="Arial" w:cs="Arial"/>
          <w:sz w:val="24"/>
          <w:szCs w:val="24"/>
        </w:rPr>
        <w:t xml:space="preserve"> of enrollment</w:t>
      </w:r>
      <w:r w:rsidRPr="00560ACB">
        <w:rPr>
          <w:rFonts w:ascii="Arial" w:hAnsi="Arial" w:cs="Arial"/>
          <w:sz w:val="24"/>
          <w:szCs w:val="24"/>
        </w:rPr>
        <w:t xml:space="preserve">.  </w:t>
      </w:r>
    </w:p>
    <w:p w:rsidR="00560ACB" w:rsidRDefault="00560ACB" w:rsidP="00EA1A74">
      <w:pPr>
        <w:pStyle w:val="ListParagraph"/>
        <w:numPr>
          <w:ilvl w:val="0"/>
          <w:numId w:val="2"/>
        </w:numPr>
        <w:rPr>
          <w:rFonts w:ascii="Arial" w:hAnsi="Arial" w:cs="Arial"/>
          <w:sz w:val="24"/>
          <w:szCs w:val="24"/>
        </w:rPr>
      </w:pPr>
      <w:r>
        <w:rPr>
          <w:rFonts w:ascii="Arial" w:hAnsi="Arial" w:cs="Arial"/>
          <w:sz w:val="24"/>
          <w:szCs w:val="24"/>
        </w:rPr>
        <w:t xml:space="preserve">For the TE scholar who </w:t>
      </w:r>
      <w:r w:rsidR="000A44AC" w:rsidRPr="00EA1A74">
        <w:rPr>
          <w:rFonts w:ascii="Arial" w:hAnsi="Arial" w:cs="Arial"/>
          <w:sz w:val="24"/>
          <w:szCs w:val="24"/>
        </w:rPr>
        <w:t>qualif</w:t>
      </w:r>
      <w:r>
        <w:rPr>
          <w:rFonts w:ascii="Arial" w:hAnsi="Arial" w:cs="Arial"/>
          <w:sz w:val="24"/>
          <w:szCs w:val="24"/>
        </w:rPr>
        <w:t>ies</w:t>
      </w:r>
      <w:r w:rsidR="000A44AC" w:rsidRPr="00EA1A74">
        <w:rPr>
          <w:rFonts w:ascii="Arial" w:hAnsi="Arial" w:cs="Arial"/>
          <w:sz w:val="24"/>
          <w:szCs w:val="24"/>
        </w:rPr>
        <w:t xml:space="preserve"> for federal Pell grant funds</w:t>
      </w:r>
      <w:r w:rsidR="00932C53">
        <w:rPr>
          <w:rFonts w:ascii="Arial" w:hAnsi="Arial" w:cs="Arial"/>
          <w:sz w:val="24"/>
          <w:szCs w:val="24"/>
        </w:rPr>
        <w:t xml:space="preserve"> and/or state grants</w:t>
      </w:r>
      <w:r w:rsidR="000A44AC" w:rsidRPr="00EA1A74">
        <w:rPr>
          <w:rFonts w:ascii="Arial" w:hAnsi="Arial" w:cs="Arial"/>
          <w:sz w:val="24"/>
          <w:szCs w:val="24"/>
        </w:rPr>
        <w:t>, it is expected that the family will continue to apply for these funds</w:t>
      </w:r>
      <w:r>
        <w:rPr>
          <w:rFonts w:ascii="Arial" w:hAnsi="Arial" w:cs="Arial"/>
          <w:sz w:val="24"/>
          <w:szCs w:val="24"/>
        </w:rPr>
        <w:t xml:space="preserve"> annually</w:t>
      </w:r>
      <w:r w:rsidR="000A44AC" w:rsidRPr="00EA1A74">
        <w:rPr>
          <w:rFonts w:ascii="Arial" w:hAnsi="Arial" w:cs="Arial"/>
          <w:sz w:val="24"/>
          <w:szCs w:val="24"/>
        </w:rPr>
        <w:t>.</w:t>
      </w:r>
    </w:p>
    <w:p w:rsidR="00EA1A74" w:rsidRPr="00EA1A74" w:rsidRDefault="00932C53" w:rsidP="00560ACB">
      <w:pPr>
        <w:pStyle w:val="ListParagraph"/>
        <w:numPr>
          <w:ilvl w:val="1"/>
          <w:numId w:val="2"/>
        </w:numPr>
        <w:rPr>
          <w:rFonts w:ascii="Arial" w:hAnsi="Arial" w:cs="Arial"/>
          <w:sz w:val="24"/>
          <w:szCs w:val="24"/>
        </w:rPr>
      </w:pPr>
      <w:r>
        <w:rPr>
          <w:rFonts w:ascii="Arial" w:hAnsi="Arial" w:cs="Arial"/>
          <w:sz w:val="24"/>
          <w:szCs w:val="24"/>
        </w:rPr>
        <w:lastRenderedPageBreak/>
        <w:t xml:space="preserve">Contact </w:t>
      </w:r>
      <w:r w:rsidR="00560ACB">
        <w:rPr>
          <w:rFonts w:ascii="Arial" w:hAnsi="Arial" w:cs="Arial"/>
          <w:sz w:val="24"/>
          <w:szCs w:val="24"/>
        </w:rPr>
        <w:t xml:space="preserve">the financial aid office regarding this requirement and how the federal </w:t>
      </w:r>
      <w:r>
        <w:rPr>
          <w:rFonts w:ascii="Arial" w:hAnsi="Arial" w:cs="Arial"/>
          <w:sz w:val="24"/>
          <w:szCs w:val="24"/>
        </w:rPr>
        <w:t xml:space="preserve">and/or state </w:t>
      </w:r>
      <w:r w:rsidR="00560ACB">
        <w:rPr>
          <w:rFonts w:ascii="Arial" w:hAnsi="Arial" w:cs="Arial"/>
          <w:sz w:val="24"/>
          <w:szCs w:val="24"/>
        </w:rPr>
        <w:t>grant</w:t>
      </w:r>
      <w:r>
        <w:rPr>
          <w:rFonts w:ascii="Arial" w:hAnsi="Arial" w:cs="Arial"/>
          <w:sz w:val="24"/>
          <w:szCs w:val="24"/>
        </w:rPr>
        <w:t>s</w:t>
      </w:r>
      <w:r w:rsidR="00560ACB">
        <w:rPr>
          <w:rFonts w:ascii="Arial" w:hAnsi="Arial" w:cs="Arial"/>
          <w:sz w:val="24"/>
          <w:szCs w:val="24"/>
        </w:rPr>
        <w:t xml:space="preserve"> </w:t>
      </w:r>
      <w:r>
        <w:rPr>
          <w:rFonts w:ascii="Arial" w:hAnsi="Arial" w:cs="Arial"/>
          <w:sz w:val="24"/>
          <w:szCs w:val="24"/>
        </w:rPr>
        <w:t>are</w:t>
      </w:r>
      <w:r w:rsidR="00560ACB">
        <w:rPr>
          <w:rFonts w:ascii="Arial" w:hAnsi="Arial" w:cs="Arial"/>
          <w:sz w:val="24"/>
          <w:szCs w:val="24"/>
        </w:rPr>
        <w:t xml:space="preserve"> considered in the TE scholarship. </w:t>
      </w:r>
    </w:p>
    <w:p w:rsidR="000A44AC" w:rsidRDefault="00560ACB" w:rsidP="00EA1A74">
      <w:pPr>
        <w:pStyle w:val="ListParagraph"/>
        <w:numPr>
          <w:ilvl w:val="0"/>
          <w:numId w:val="2"/>
        </w:numPr>
        <w:rPr>
          <w:rFonts w:ascii="Arial" w:hAnsi="Arial" w:cs="Arial"/>
          <w:sz w:val="24"/>
          <w:szCs w:val="24"/>
        </w:rPr>
      </w:pPr>
      <w:r>
        <w:rPr>
          <w:rFonts w:ascii="Arial" w:hAnsi="Arial" w:cs="Arial"/>
          <w:sz w:val="24"/>
          <w:szCs w:val="24"/>
        </w:rPr>
        <w:t xml:space="preserve">TE scholars </w:t>
      </w:r>
      <w:r w:rsidR="000A44AC" w:rsidRPr="00EA1A74">
        <w:rPr>
          <w:rFonts w:ascii="Arial" w:hAnsi="Arial" w:cs="Arial"/>
          <w:sz w:val="24"/>
          <w:szCs w:val="24"/>
        </w:rPr>
        <w:t xml:space="preserve">are responsible for all fees, required course fees, overloads, </w:t>
      </w:r>
      <w:r>
        <w:rPr>
          <w:rFonts w:ascii="Arial" w:hAnsi="Arial" w:cs="Arial"/>
          <w:sz w:val="24"/>
          <w:szCs w:val="24"/>
        </w:rPr>
        <w:t xml:space="preserve">music lessons, </w:t>
      </w:r>
      <w:r w:rsidR="000A44AC" w:rsidRPr="00EA1A74">
        <w:rPr>
          <w:rFonts w:ascii="Arial" w:hAnsi="Arial" w:cs="Arial"/>
          <w:sz w:val="24"/>
          <w:szCs w:val="24"/>
        </w:rPr>
        <w:t>books</w:t>
      </w:r>
      <w:r w:rsidR="009605D9">
        <w:rPr>
          <w:rFonts w:ascii="Arial" w:hAnsi="Arial" w:cs="Arial"/>
          <w:sz w:val="24"/>
          <w:szCs w:val="24"/>
        </w:rPr>
        <w:t>,</w:t>
      </w:r>
      <w:r w:rsidR="000A44AC" w:rsidRPr="00EA1A74">
        <w:rPr>
          <w:rFonts w:ascii="Arial" w:hAnsi="Arial" w:cs="Arial"/>
          <w:sz w:val="24"/>
          <w:szCs w:val="24"/>
        </w:rPr>
        <w:t xml:space="preserve"> and room and board.</w:t>
      </w:r>
    </w:p>
    <w:p w:rsidR="00932C53" w:rsidRPr="00EA1A74" w:rsidRDefault="00932C53" w:rsidP="00932C53">
      <w:pPr>
        <w:pStyle w:val="ListParagraph"/>
        <w:numPr>
          <w:ilvl w:val="1"/>
          <w:numId w:val="2"/>
        </w:numPr>
        <w:rPr>
          <w:rFonts w:ascii="Arial" w:hAnsi="Arial" w:cs="Arial"/>
          <w:sz w:val="24"/>
          <w:szCs w:val="24"/>
        </w:rPr>
      </w:pPr>
      <w:r>
        <w:rPr>
          <w:rFonts w:ascii="Arial" w:hAnsi="Arial" w:cs="Arial"/>
          <w:sz w:val="24"/>
          <w:szCs w:val="24"/>
        </w:rPr>
        <w:t xml:space="preserve">Students can </w:t>
      </w:r>
      <w:r w:rsidR="009605D9">
        <w:rPr>
          <w:rFonts w:ascii="Arial" w:hAnsi="Arial" w:cs="Arial"/>
          <w:sz w:val="24"/>
          <w:szCs w:val="24"/>
        </w:rPr>
        <w:t>apply</w:t>
      </w:r>
      <w:r>
        <w:rPr>
          <w:rFonts w:ascii="Arial" w:hAnsi="Arial" w:cs="Arial"/>
          <w:sz w:val="24"/>
          <w:szCs w:val="24"/>
        </w:rPr>
        <w:t xml:space="preserve"> for financial aid assistance to help with the non-tuition expenses.</w:t>
      </w:r>
    </w:p>
    <w:p w:rsidR="00EA1A74" w:rsidRPr="00EA1A74" w:rsidRDefault="000A44AC" w:rsidP="00EA1A74">
      <w:pPr>
        <w:pStyle w:val="ListParagraph"/>
        <w:numPr>
          <w:ilvl w:val="0"/>
          <w:numId w:val="2"/>
        </w:numPr>
        <w:rPr>
          <w:rFonts w:ascii="Arial" w:hAnsi="Arial" w:cs="Arial"/>
          <w:sz w:val="24"/>
          <w:szCs w:val="24"/>
        </w:rPr>
      </w:pPr>
      <w:r w:rsidRPr="00EA1A74">
        <w:rPr>
          <w:rFonts w:ascii="Arial" w:hAnsi="Arial" w:cs="Arial"/>
          <w:sz w:val="24"/>
          <w:szCs w:val="24"/>
        </w:rPr>
        <w:t>TE s</w:t>
      </w:r>
      <w:r w:rsidR="00560ACB">
        <w:rPr>
          <w:rFonts w:ascii="Arial" w:hAnsi="Arial" w:cs="Arial"/>
          <w:sz w:val="24"/>
          <w:szCs w:val="24"/>
        </w:rPr>
        <w:t xml:space="preserve">cholars </w:t>
      </w:r>
      <w:r w:rsidRPr="00EA1A74">
        <w:rPr>
          <w:rFonts w:ascii="Arial" w:hAnsi="Arial" w:cs="Arial"/>
          <w:sz w:val="24"/>
          <w:szCs w:val="24"/>
        </w:rPr>
        <w:t>must meet all Iota College require</w:t>
      </w:r>
      <w:r w:rsidR="00EA1A74" w:rsidRPr="00EA1A74">
        <w:rPr>
          <w:rFonts w:ascii="Arial" w:hAnsi="Arial" w:cs="Arial"/>
          <w:sz w:val="24"/>
          <w:szCs w:val="24"/>
        </w:rPr>
        <w:t>d academic requirements</w:t>
      </w:r>
      <w:r w:rsidRPr="00EA1A74">
        <w:rPr>
          <w:rFonts w:ascii="Arial" w:hAnsi="Arial" w:cs="Arial"/>
          <w:sz w:val="24"/>
          <w:szCs w:val="24"/>
        </w:rPr>
        <w:t xml:space="preserve"> for continuous enrollment.  </w:t>
      </w:r>
    </w:p>
    <w:p w:rsidR="00EA1A74" w:rsidRPr="00EA1A74" w:rsidRDefault="00EA1A74" w:rsidP="00560ACB">
      <w:pPr>
        <w:pStyle w:val="ListParagraph"/>
        <w:numPr>
          <w:ilvl w:val="0"/>
          <w:numId w:val="2"/>
        </w:numPr>
        <w:rPr>
          <w:rFonts w:ascii="Arial" w:hAnsi="Arial" w:cs="Arial"/>
          <w:sz w:val="24"/>
          <w:szCs w:val="24"/>
        </w:rPr>
      </w:pPr>
      <w:r w:rsidRPr="00EA1A74">
        <w:rPr>
          <w:rFonts w:ascii="Arial" w:hAnsi="Arial" w:cs="Arial"/>
          <w:sz w:val="24"/>
          <w:szCs w:val="24"/>
        </w:rPr>
        <w:t>TE s</w:t>
      </w:r>
      <w:r w:rsidR="00560ACB">
        <w:rPr>
          <w:rFonts w:ascii="Arial" w:hAnsi="Arial" w:cs="Arial"/>
          <w:sz w:val="24"/>
          <w:szCs w:val="24"/>
        </w:rPr>
        <w:t>cholars</w:t>
      </w:r>
      <w:r w:rsidR="000A44AC" w:rsidRPr="00EA1A74">
        <w:rPr>
          <w:rFonts w:ascii="Arial" w:hAnsi="Arial" w:cs="Arial"/>
          <w:sz w:val="24"/>
          <w:szCs w:val="24"/>
        </w:rPr>
        <w:t xml:space="preserve"> must abide by all student conduct policies as stated in the student handbook.</w:t>
      </w:r>
    </w:p>
    <w:p w:rsidR="000A44AC" w:rsidRPr="00EA1A74" w:rsidRDefault="00560ACB" w:rsidP="00EA1A74">
      <w:pPr>
        <w:pStyle w:val="ListParagraph"/>
        <w:numPr>
          <w:ilvl w:val="1"/>
          <w:numId w:val="2"/>
        </w:numPr>
        <w:rPr>
          <w:rFonts w:ascii="Arial" w:hAnsi="Arial" w:cs="Arial"/>
          <w:sz w:val="24"/>
          <w:szCs w:val="24"/>
        </w:rPr>
      </w:pPr>
      <w:r>
        <w:rPr>
          <w:rFonts w:ascii="Arial" w:hAnsi="Arial" w:cs="Arial"/>
          <w:sz w:val="24"/>
          <w:szCs w:val="24"/>
        </w:rPr>
        <w:t>TE scholars</w:t>
      </w:r>
      <w:r w:rsidR="000A44AC" w:rsidRPr="00EA1A74">
        <w:rPr>
          <w:rFonts w:ascii="Arial" w:hAnsi="Arial" w:cs="Arial"/>
          <w:sz w:val="24"/>
          <w:szCs w:val="24"/>
        </w:rPr>
        <w:t xml:space="preserve"> dismissed for failure to meet academic standards or violations of student conduct policies will not be considered for </w:t>
      </w:r>
      <w:r>
        <w:rPr>
          <w:rFonts w:ascii="Arial" w:hAnsi="Arial" w:cs="Arial"/>
          <w:sz w:val="24"/>
          <w:szCs w:val="24"/>
        </w:rPr>
        <w:t xml:space="preserve">any further TE scholar </w:t>
      </w:r>
      <w:r w:rsidR="00EA1A74" w:rsidRPr="00EA1A74">
        <w:rPr>
          <w:rFonts w:ascii="Arial" w:hAnsi="Arial" w:cs="Arial"/>
          <w:sz w:val="24"/>
          <w:szCs w:val="24"/>
        </w:rPr>
        <w:t>eligibility</w:t>
      </w:r>
      <w:r>
        <w:rPr>
          <w:rFonts w:ascii="Arial" w:hAnsi="Arial" w:cs="Arial"/>
          <w:sz w:val="24"/>
          <w:szCs w:val="24"/>
        </w:rPr>
        <w:t>.</w:t>
      </w:r>
    </w:p>
    <w:p w:rsidR="000A44AC" w:rsidRPr="009605D9" w:rsidRDefault="005C4638" w:rsidP="009605D9">
      <w:pPr>
        <w:pStyle w:val="ListParagraph"/>
        <w:numPr>
          <w:ilvl w:val="0"/>
          <w:numId w:val="2"/>
        </w:numPr>
        <w:rPr>
          <w:rFonts w:ascii="Arial" w:hAnsi="Arial" w:cs="Arial"/>
          <w:sz w:val="24"/>
          <w:szCs w:val="24"/>
        </w:rPr>
      </w:pPr>
      <w:r>
        <w:rPr>
          <w:rFonts w:ascii="Arial" w:hAnsi="Arial" w:cs="Arial"/>
          <w:sz w:val="24"/>
          <w:szCs w:val="24"/>
        </w:rPr>
        <w:t xml:space="preserve">All </w:t>
      </w:r>
      <w:r w:rsidR="009605D9">
        <w:rPr>
          <w:rFonts w:ascii="Arial" w:hAnsi="Arial" w:cs="Arial"/>
          <w:sz w:val="24"/>
          <w:szCs w:val="24"/>
        </w:rPr>
        <w:t xml:space="preserve">Iota College </w:t>
      </w:r>
      <w:r>
        <w:rPr>
          <w:rFonts w:ascii="Arial" w:hAnsi="Arial" w:cs="Arial"/>
          <w:sz w:val="24"/>
          <w:szCs w:val="24"/>
        </w:rPr>
        <w:t>TE a</w:t>
      </w:r>
      <w:r w:rsidR="000A44AC" w:rsidRPr="00EA1A74">
        <w:rPr>
          <w:rFonts w:ascii="Arial" w:hAnsi="Arial" w:cs="Arial"/>
          <w:sz w:val="24"/>
          <w:szCs w:val="24"/>
        </w:rPr>
        <w:t>pplicants will be notified in writing of t</w:t>
      </w:r>
      <w:r w:rsidR="009605D9">
        <w:rPr>
          <w:rFonts w:ascii="Arial" w:hAnsi="Arial" w:cs="Arial"/>
          <w:sz w:val="24"/>
          <w:szCs w:val="24"/>
        </w:rPr>
        <w:t>heir acceptance or denial in the TE pr</w:t>
      </w:r>
      <w:r w:rsidR="000A44AC" w:rsidRPr="009605D9">
        <w:rPr>
          <w:rFonts w:ascii="Arial" w:hAnsi="Arial" w:cs="Arial"/>
          <w:sz w:val="24"/>
          <w:szCs w:val="24"/>
        </w:rPr>
        <w:t>ogram no later than March 1 of the same year.</w:t>
      </w:r>
    </w:p>
    <w:p w:rsidR="009020ED" w:rsidRDefault="009020ED" w:rsidP="00EA1A74">
      <w:pPr>
        <w:pStyle w:val="ListParagraph"/>
        <w:numPr>
          <w:ilvl w:val="0"/>
          <w:numId w:val="2"/>
        </w:numPr>
        <w:rPr>
          <w:rFonts w:ascii="Arial" w:hAnsi="Arial" w:cs="Arial"/>
          <w:sz w:val="24"/>
          <w:szCs w:val="24"/>
        </w:rPr>
      </w:pPr>
      <w:r>
        <w:rPr>
          <w:rFonts w:ascii="Arial" w:hAnsi="Arial" w:cs="Arial"/>
          <w:sz w:val="24"/>
          <w:szCs w:val="24"/>
        </w:rPr>
        <w:t>All returning Import TE scholars are automatically renewed provided</w:t>
      </w:r>
    </w:p>
    <w:p w:rsidR="009020ED" w:rsidRDefault="009020ED" w:rsidP="009020ED">
      <w:pPr>
        <w:pStyle w:val="ListParagraph"/>
        <w:numPr>
          <w:ilvl w:val="1"/>
          <w:numId w:val="2"/>
        </w:numPr>
        <w:rPr>
          <w:rFonts w:ascii="Arial" w:hAnsi="Arial" w:cs="Arial"/>
          <w:sz w:val="24"/>
          <w:szCs w:val="24"/>
        </w:rPr>
      </w:pPr>
      <w:r>
        <w:rPr>
          <w:rFonts w:ascii="Arial" w:hAnsi="Arial" w:cs="Arial"/>
          <w:sz w:val="24"/>
          <w:szCs w:val="24"/>
        </w:rPr>
        <w:t>The student maintains academic and social eligibility</w:t>
      </w:r>
    </w:p>
    <w:p w:rsidR="009020ED" w:rsidRDefault="009020ED" w:rsidP="009020ED">
      <w:pPr>
        <w:pStyle w:val="ListParagraph"/>
        <w:numPr>
          <w:ilvl w:val="1"/>
          <w:numId w:val="2"/>
        </w:numPr>
        <w:rPr>
          <w:rFonts w:ascii="Arial" w:hAnsi="Arial" w:cs="Arial"/>
          <w:sz w:val="24"/>
          <w:szCs w:val="24"/>
        </w:rPr>
      </w:pPr>
      <w:r>
        <w:rPr>
          <w:rFonts w:ascii="Arial" w:hAnsi="Arial" w:cs="Arial"/>
          <w:sz w:val="24"/>
          <w:szCs w:val="24"/>
        </w:rPr>
        <w:t>The Export (home) school recertifies the student as eligible</w:t>
      </w:r>
    </w:p>
    <w:p w:rsidR="009020ED" w:rsidRDefault="009020ED" w:rsidP="009020ED">
      <w:pPr>
        <w:pStyle w:val="ListParagraph"/>
        <w:numPr>
          <w:ilvl w:val="1"/>
          <w:numId w:val="2"/>
        </w:numPr>
        <w:rPr>
          <w:rFonts w:ascii="Arial" w:hAnsi="Arial" w:cs="Arial"/>
          <w:sz w:val="24"/>
          <w:szCs w:val="24"/>
        </w:rPr>
      </w:pPr>
      <w:r>
        <w:rPr>
          <w:rFonts w:ascii="Arial" w:hAnsi="Arial" w:cs="Arial"/>
          <w:sz w:val="24"/>
          <w:szCs w:val="24"/>
        </w:rPr>
        <w:t>The student has remaining semester eligibility</w:t>
      </w:r>
    </w:p>
    <w:p w:rsidR="009020ED" w:rsidRDefault="009020ED" w:rsidP="005C4638">
      <w:pPr>
        <w:pStyle w:val="ListParagraph"/>
        <w:rPr>
          <w:rFonts w:ascii="Arial" w:hAnsi="Arial" w:cs="Arial"/>
          <w:sz w:val="24"/>
          <w:szCs w:val="24"/>
        </w:rPr>
      </w:pPr>
    </w:p>
    <w:p w:rsidR="005C4638" w:rsidRPr="005C4638" w:rsidRDefault="005C4638" w:rsidP="005C4638">
      <w:pPr>
        <w:rPr>
          <w:rFonts w:ascii="Arial" w:hAnsi="Arial" w:cs="Arial"/>
          <w:sz w:val="24"/>
          <w:szCs w:val="24"/>
          <w:u w:val="single"/>
        </w:rPr>
      </w:pPr>
      <w:r w:rsidRPr="005C4638">
        <w:rPr>
          <w:rFonts w:ascii="Arial" w:hAnsi="Arial" w:cs="Arial"/>
          <w:sz w:val="24"/>
          <w:szCs w:val="24"/>
          <w:u w:val="single"/>
        </w:rPr>
        <w:t xml:space="preserve">Recipient requirements </w:t>
      </w:r>
      <w:r w:rsidR="009F07D2">
        <w:rPr>
          <w:rFonts w:ascii="Arial" w:hAnsi="Arial" w:cs="Arial"/>
          <w:sz w:val="24"/>
          <w:szCs w:val="24"/>
          <w:u w:val="single"/>
        </w:rPr>
        <w:t>and expectation</w:t>
      </w:r>
    </w:p>
    <w:p w:rsidR="005C4638" w:rsidRPr="005C4638" w:rsidRDefault="005C4638" w:rsidP="005C4638">
      <w:pPr>
        <w:ind w:firstLine="360"/>
        <w:rPr>
          <w:rFonts w:ascii="Arial" w:hAnsi="Arial" w:cs="Arial"/>
          <w:i/>
          <w:sz w:val="24"/>
          <w:szCs w:val="24"/>
        </w:rPr>
      </w:pPr>
      <w:r>
        <w:rPr>
          <w:rFonts w:ascii="Arial" w:hAnsi="Arial" w:cs="Arial"/>
          <w:i/>
          <w:sz w:val="24"/>
          <w:szCs w:val="24"/>
        </w:rPr>
        <w:t>Exports</w:t>
      </w:r>
      <w:r w:rsidRPr="005C4638">
        <w:rPr>
          <w:rFonts w:ascii="Arial" w:hAnsi="Arial" w:cs="Arial"/>
          <w:i/>
          <w:sz w:val="24"/>
          <w:szCs w:val="24"/>
        </w:rPr>
        <w:t xml:space="preserve"> </w:t>
      </w:r>
    </w:p>
    <w:p w:rsidR="00932C53" w:rsidRDefault="005C4638" w:rsidP="005E1057">
      <w:pPr>
        <w:pStyle w:val="ListParagraph"/>
        <w:numPr>
          <w:ilvl w:val="1"/>
          <w:numId w:val="2"/>
        </w:numPr>
        <w:rPr>
          <w:rFonts w:ascii="Arial" w:hAnsi="Arial" w:cs="Arial"/>
          <w:sz w:val="24"/>
          <w:szCs w:val="24"/>
        </w:rPr>
      </w:pPr>
      <w:r w:rsidRPr="00932C53">
        <w:rPr>
          <w:rFonts w:ascii="Arial" w:hAnsi="Arial" w:cs="Arial"/>
          <w:sz w:val="24"/>
          <w:szCs w:val="24"/>
        </w:rPr>
        <w:t xml:space="preserve">Export TE applicants must be dependents </w:t>
      </w:r>
      <w:r w:rsidR="00932C53" w:rsidRPr="00932C53">
        <w:rPr>
          <w:rFonts w:ascii="Arial" w:hAnsi="Arial" w:cs="Arial"/>
          <w:sz w:val="24"/>
          <w:szCs w:val="24"/>
        </w:rPr>
        <w:t>as defined by Iota College.</w:t>
      </w:r>
    </w:p>
    <w:p w:rsidR="00932C53" w:rsidRPr="00932C53" w:rsidRDefault="005C4638" w:rsidP="005E1057">
      <w:pPr>
        <w:pStyle w:val="ListParagraph"/>
        <w:numPr>
          <w:ilvl w:val="1"/>
          <w:numId w:val="2"/>
        </w:numPr>
        <w:rPr>
          <w:rFonts w:ascii="Arial" w:hAnsi="Arial" w:cs="Arial"/>
          <w:sz w:val="24"/>
          <w:szCs w:val="24"/>
        </w:rPr>
      </w:pPr>
      <w:r w:rsidRPr="00932C53">
        <w:rPr>
          <w:rFonts w:ascii="Arial" w:hAnsi="Arial" w:cs="Arial"/>
          <w:sz w:val="24"/>
          <w:szCs w:val="24"/>
        </w:rPr>
        <w:t xml:space="preserve">Contact </w:t>
      </w:r>
      <w:r w:rsidR="00932C53" w:rsidRPr="00932C53">
        <w:rPr>
          <w:rFonts w:ascii="Arial" w:hAnsi="Arial" w:cs="Arial"/>
          <w:sz w:val="24"/>
          <w:szCs w:val="24"/>
        </w:rPr>
        <w:t>Iota’s H</w:t>
      </w:r>
      <w:r w:rsidRPr="00932C53">
        <w:rPr>
          <w:rFonts w:ascii="Arial" w:hAnsi="Arial" w:cs="Arial"/>
          <w:sz w:val="24"/>
          <w:szCs w:val="24"/>
        </w:rPr>
        <w:t xml:space="preserve">uman Resources to confirm your </w:t>
      </w:r>
      <w:r w:rsidR="009F07D2" w:rsidRPr="00932C53">
        <w:rPr>
          <w:rFonts w:ascii="Arial" w:hAnsi="Arial" w:cs="Arial"/>
          <w:sz w:val="24"/>
          <w:szCs w:val="24"/>
        </w:rPr>
        <w:t>employment eligibility</w:t>
      </w:r>
    </w:p>
    <w:p w:rsidR="005C4638" w:rsidRDefault="009F07D2" w:rsidP="00CF11DB">
      <w:pPr>
        <w:pStyle w:val="ListParagraph"/>
        <w:numPr>
          <w:ilvl w:val="0"/>
          <w:numId w:val="2"/>
        </w:numPr>
        <w:rPr>
          <w:rFonts w:ascii="Arial" w:hAnsi="Arial" w:cs="Arial"/>
          <w:sz w:val="24"/>
          <w:szCs w:val="24"/>
        </w:rPr>
      </w:pPr>
      <w:r>
        <w:rPr>
          <w:rFonts w:ascii="Arial" w:hAnsi="Arial" w:cs="Arial"/>
          <w:sz w:val="24"/>
          <w:szCs w:val="24"/>
        </w:rPr>
        <w:t xml:space="preserve">Provide </w:t>
      </w:r>
      <w:r w:rsidR="009020ED">
        <w:rPr>
          <w:rFonts w:ascii="Arial" w:hAnsi="Arial" w:cs="Arial"/>
          <w:sz w:val="24"/>
          <w:szCs w:val="24"/>
        </w:rPr>
        <w:t>Iota College’s</w:t>
      </w:r>
      <w:r>
        <w:rPr>
          <w:rFonts w:ascii="Arial" w:hAnsi="Arial" w:cs="Arial"/>
          <w:sz w:val="24"/>
          <w:szCs w:val="24"/>
        </w:rPr>
        <w:t xml:space="preserve"> </w:t>
      </w:r>
      <w:r w:rsidR="009020ED">
        <w:rPr>
          <w:rFonts w:ascii="Arial" w:hAnsi="Arial" w:cs="Arial"/>
          <w:sz w:val="24"/>
          <w:szCs w:val="24"/>
        </w:rPr>
        <w:t>TELO with the required export information.</w:t>
      </w:r>
    </w:p>
    <w:p w:rsidR="009020ED" w:rsidRDefault="009020ED" w:rsidP="009020ED">
      <w:pPr>
        <w:pStyle w:val="ListParagraph"/>
        <w:numPr>
          <w:ilvl w:val="1"/>
          <w:numId w:val="2"/>
        </w:numPr>
        <w:rPr>
          <w:rFonts w:ascii="Arial" w:hAnsi="Arial" w:cs="Arial"/>
          <w:sz w:val="24"/>
          <w:szCs w:val="24"/>
        </w:rPr>
      </w:pPr>
      <w:r>
        <w:rPr>
          <w:rFonts w:ascii="Arial" w:hAnsi="Arial" w:cs="Arial"/>
          <w:sz w:val="24"/>
          <w:szCs w:val="24"/>
        </w:rPr>
        <w:t xml:space="preserve">Contact George Henry at </w:t>
      </w:r>
      <w:hyperlink r:id="rId8" w:history="1">
        <w:r w:rsidRPr="00CE05CD">
          <w:rPr>
            <w:rStyle w:val="Hyperlink"/>
            <w:rFonts w:ascii="Arial" w:hAnsi="Arial" w:cs="Arial"/>
            <w:sz w:val="24"/>
            <w:szCs w:val="24"/>
          </w:rPr>
          <w:t>telo@iotacollege.edu</w:t>
        </w:r>
      </w:hyperlink>
      <w:r>
        <w:rPr>
          <w:rFonts w:ascii="Arial" w:hAnsi="Arial" w:cs="Arial"/>
          <w:sz w:val="24"/>
          <w:szCs w:val="24"/>
        </w:rPr>
        <w:t xml:space="preserve"> for required information</w:t>
      </w:r>
    </w:p>
    <w:p w:rsidR="00CF11DB" w:rsidRDefault="009020ED" w:rsidP="00CF11DB">
      <w:pPr>
        <w:pStyle w:val="ListParagraph"/>
        <w:numPr>
          <w:ilvl w:val="0"/>
          <w:numId w:val="2"/>
        </w:numPr>
        <w:rPr>
          <w:rFonts w:ascii="Arial" w:hAnsi="Arial" w:cs="Arial"/>
          <w:sz w:val="24"/>
          <w:szCs w:val="24"/>
        </w:rPr>
      </w:pPr>
      <w:r>
        <w:rPr>
          <w:rFonts w:ascii="Arial" w:hAnsi="Arial" w:cs="Arial"/>
          <w:sz w:val="24"/>
          <w:szCs w:val="24"/>
        </w:rPr>
        <w:t>TE e</w:t>
      </w:r>
      <w:r w:rsidR="00CF11DB" w:rsidRPr="00EA1A74">
        <w:rPr>
          <w:rFonts w:ascii="Arial" w:hAnsi="Arial" w:cs="Arial"/>
          <w:sz w:val="24"/>
          <w:szCs w:val="24"/>
        </w:rPr>
        <w:t>xport applicants</w:t>
      </w:r>
      <w:r>
        <w:rPr>
          <w:rFonts w:ascii="Arial" w:hAnsi="Arial" w:cs="Arial"/>
          <w:sz w:val="24"/>
          <w:szCs w:val="24"/>
        </w:rPr>
        <w:t>/scholars</w:t>
      </w:r>
      <w:r w:rsidR="00CF11DB" w:rsidRPr="00EA1A74">
        <w:rPr>
          <w:rFonts w:ascii="Arial" w:hAnsi="Arial" w:cs="Arial"/>
          <w:sz w:val="24"/>
          <w:szCs w:val="24"/>
        </w:rPr>
        <w:t xml:space="preserve"> will be exported by Iota College for a maximum of eight (8) </w:t>
      </w:r>
      <w:r>
        <w:rPr>
          <w:rFonts w:ascii="Arial" w:hAnsi="Arial" w:cs="Arial"/>
          <w:sz w:val="24"/>
          <w:szCs w:val="24"/>
        </w:rPr>
        <w:t>semesters</w:t>
      </w:r>
      <w:r w:rsidR="009605D9">
        <w:rPr>
          <w:rFonts w:ascii="Arial" w:hAnsi="Arial" w:cs="Arial"/>
          <w:sz w:val="24"/>
          <w:szCs w:val="24"/>
        </w:rPr>
        <w:t xml:space="preserve"> or program completion whichever is first</w:t>
      </w:r>
      <w:r>
        <w:rPr>
          <w:rFonts w:ascii="Arial" w:hAnsi="Arial" w:cs="Arial"/>
          <w:sz w:val="24"/>
          <w:szCs w:val="24"/>
        </w:rPr>
        <w:t>.</w:t>
      </w:r>
    </w:p>
    <w:p w:rsidR="009020ED" w:rsidRDefault="009020ED" w:rsidP="00CF11DB">
      <w:pPr>
        <w:pStyle w:val="ListParagraph"/>
        <w:numPr>
          <w:ilvl w:val="0"/>
          <w:numId w:val="2"/>
        </w:numPr>
        <w:rPr>
          <w:rFonts w:ascii="Arial" w:hAnsi="Arial" w:cs="Arial"/>
          <w:sz w:val="24"/>
          <w:szCs w:val="24"/>
        </w:rPr>
      </w:pPr>
      <w:r>
        <w:rPr>
          <w:rFonts w:ascii="Arial" w:hAnsi="Arial" w:cs="Arial"/>
          <w:sz w:val="24"/>
          <w:szCs w:val="24"/>
        </w:rPr>
        <w:t xml:space="preserve">In the case of transfer, the </w:t>
      </w:r>
      <w:r w:rsidR="00292FD0">
        <w:rPr>
          <w:rFonts w:ascii="Arial" w:hAnsi="Arial" w:cs="Arial"/>
          <w:sz w:val="24"/>
          <w:szCs w:val="24"/>
        </w:rPr>
        <w:t xml:space="preserve">student will need to </w:t>
      </w:r>
      <w:r w:rsidR="00932C53">
        <w:rPr>
          <w:rFonts w:ascii="Arial" w:hAnsi="Arial" w:cs="Arial"/>
          <w:sz w:val="24"/>
          <w:szCs w:val="24"/>
        </w:rPr>
        <w:t xml:space="preserve">contact </w:t>
      </w:r>
      <w:r w:rsidR="00292FD0">
        <w:rPr>
          <w:rFonts w:ascii="Arial" w:hAnsi="Arial" w:cs="Arial"/>
          <w:sz w:val="24"/>
          <w:szCs w:val="24"/>
        </w:rPr>
        <w:t xml:space="preserve">Iota’s TELO to confirm recertification </w:t>
      </w:r>
      <w:r w:rsidR="009605D9">
        <w:rPr>
          <w:rFonts w:ascii="Arial" w:hAnsi="Arial" w:cs="Arial"/>
          <w:sz w:val="24"/>
          <w:szCs w:val="24"/>
        </w:rPr>
        <w:t xml:space="preserve">eligibility </w:t>
      </w:r>
      <w:r w:rsidR="00292FD0">
        <w:rPr>
          <w:rFonts w:ascii="Arial" w:hAnsi="Arial" w:cs="Arial"/>
          <w:sz w:val="24"/>
          <w:szCs w:val="24"/>
        </w:rPr>
        <w:t>at a new school.</w:t>
      </w:r>
    </w:p>
    <w:p w:rsidR="00292FD0" w:rsidRDefault="00292FD0" w:rsidP="00292FD0">
      <w:pPr>
        <w:pStyle w:val="ListParagraph"/>
        <w:numPr>
          <w:ilvl w:val="1"/>
          <w:numId w:val="2"/>
        </w:numPr>
        <w:rPr>
          <w:rFonts w:ascii="Arial" w:hAnsi="Arial" w:cs="Arial"/>
          <w:sz w:val="24"/>
          <w:szCs w:val="24"/>
        </w:rPr>
      </w:pPr>
      <w:r>
        <w:rPr>
          <w:rFonts w:ascii="Arial" w:hAnsi="Arial" w:cs="Arial"/>
          <w:sz w:val="24"/>
          <w:szCs w:val="24"/>
        </w:rPr>
        <w:t xml:space="preserve">There is no guarantee that a previously eligible TE scholar will be offered an opportunity for export from Iota or import from the new school.  </w:t>
      </w:r>
    </w:p>
    <w:p w:rsidR="00292FD0" w:rsidRDefault="00292FD0" w:rsidP="00292FD0">
      <w:pPr>
        <w:pStyle w:val="ListParagraph"/>
        <w:numPr>
          <w:ilvl w:val="0"/>
          <w:numId w:val="2"/>
        </w:numPr>
        <w:rPr>
          <w:rFonts w:ascii="Arial" w:hAnsi="Arial" w:cs="Arial"/>
          <w:sz w:val="24"/>
          <w:szCs w:val="24"/>
        </w:rPr>
      </w:pPr>
      <w:r>
        <w:rPr>
          <w:rFonts w:ascii="Arial" w:hAnsi="Arial" w:cs="Arial"/>
          <w:sz w:val="24"/>
          <w:szCs w:val="24"/>
        </w:rPr>
        <w:t xml:space="preserve">All </w:t>
      </w:r>
      <w:r w:rsidR="009605D9">
        <w:rPr>
          <w:rFonts w:ascii="Arial" w:hAnsi="Arial" w:cs="Arial"/>
          <w:sz w:val="24"/>
          <w:szCs w:val="24"/>
        </w:rPr>
        <w:t xml:space="preserve">Iota College </w:t>
      </w:r>
      <w:r>
        <w:rPr>
          <w:rFonts w:ascii="Arial" w:hAnsi="Arial" w:cs="Arial"/>
          <w:sz w:val="24"/>
          <w:szCs w:val="24"/>
        </w:rPr>
        <w:t xml:space="preserve">TE </w:t>
      </w:r>
      <w:r w:rsidR="009605D9">
        <w:rPr>
          <w:rFonts w:ascii="Arial" w:hAnsi="Arial" w:cs="Arial"/>
          <w:sz w:val="24"/>
          <w:szCs w:val="24"/>
        </w:rPr>
        <w:t xml:space="preserve">export </w:t>
      </w:r>
      <w:r>
        <w:rPr>
          <w:rFonts w:ascii="Arial" w:hAnsi="Arial" w:cs="Arial"/>
          <w:sz w:val="24"/>
          <w:szCs w:val="24"/>
        </w:rPr>
        <w:t>a</w:t>
      </w:r>
      <w:r w:rsidRPr="00EA1A74">
        <w:rPr>
          <w:rFonts w:ascii="Arial" w:hAnsi="Arial" w:cs="Arial"/>
          <w:sz w:val="24"/>
          <w:szCs w:val="24"/>
        </w:rPr>
        <w:t xml:space="preserve">pplicants will be notified in writing of their </w:t>
      </w:r>
      <w:r>
        <w:rPr>
          <w:rFonts w:ascii="Arial" w:hAnsi="Arial" w:cs="Arial"/>
          <w:sz w:val="24"/>
          <w:szCs w:val="24"/>
        </w:rPr>
        <w:t>exporting opportunity from Iota College’s T</w:t>
      </w:r>
      <w:r w:rsidRPr="00EA1A74">
        <w:rPr>
          <w:rFonts w:ascii="Arial" w:hAnsi="Arial" w:cs="Arial"/>
          <w:sz w:val="24"/>
          <w:szCs w:val="24"/>
        </w:rPr>
        <w:t>E program no later than March 1</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292FD0" w:rsidRDefault="00292FD0" w:rsidP="00292FD0">
      <w:pPr>
        <w:pStyle w:val="ListParagraph"/>
        <w:numPr>
          <w:ilvl w:val="1"/>
          <w:numId w:val="2"/>
        </w:numPr>
        <w:rPr>
          <w:rFonts w:ascii="Arial" w:hAnsi="Arial" w:cs="Arial"/>
          <w:sz w:val="24"/>
          <w:szCs w:val="24"/>
        </w:rPr>
      </w:pPr>
      <w:r>
        <w:rPr>
          <w:rFonts w:ascii="Arial" w:hAnsi="Arial" w:cs="Arial"/>
          <w:sz w:val="24"/>
          <w:szCs w:val="24"/>
        </w:rPr>
        <w:t>In the case of earlier IMPORT school deadlines, it is the responsibility of the Export applicant to share the deadline with the Iota College TELO</w:t>
      </w:r>
    </w:p>
    <w:p w:rsidR="00292FD0" w:rsidRDefault="00292FD0" w:rsidP="00292FD0">
      <w:pPr>
        <w:pStyle w:val="ListParagraph"/>
        <w:numPr>
          <w:ilvl w:val="0"/>
          <w:numId w:val="2"/>
        </w:numPr>
        <w:rPr>
          <w:rFonts w:ascii="Arial" w:hAnsi="Arial" w:cs="Arial"/>
          <w:sz w:val="24"/>
          <w:szCs w:val="24"/>
        </w:rPr>
      </w:pPr>
      <w:r>
        <w:rPr>
          <w:rFonts w:ascii="Arial" w:hAnsi="Arial" w:cs="Arial"/>
          <w:sz w:val="24"/>
          <w:szCs w:val="24"/>
        </w:rPr>
        <w:t>All continuing Export TE scholars are automatically renewed provided</w:t>
      </w:r>
    </w:p>
    <w:p w:rsidR="00292FD0" w:rsidRDefault="00292FD0" w:rsidP="00292FD0">
      <w:pPr>
        <w:pStyle w:val="ListParagraph"/>
        <w:numPr>
          <w:ilvl w:val="1"/>
          <w:numId w:val="2"/>
        </w:numPr>
        <w:rPr>
          <w:rFonts w:ascii="Arial" w:hAnsi="Arial" w:cs="Arial"/>
          <w:sz w:val="24"/>
          <w:szCs w:val="24"/>
        </w:rPr>
      </w:pPr>
      <w:r>
        <w:rPr>
          <w:rFonts w:ascii="Arial" w:hAnsi="Arial" w:cs="Arial"/>
          <w:sz w:val="24"/>
          <w:szCs w:val="24"/>
        </w:rPr>
        <w:t>The qualifying employee maintains eligibility</w:t>
      </w:r>
    </w:p>
    <w:p w:rsidR="00292FD0" w:rsidRDefault="00292FD0" w:rsidP="00292FD0">
      <w:pPr>
        <w:pStyle w:val="ListParagraph"/>
        <w:numPr>
          <w:ilvl w:val="1"/>
          <w:numId w:val="2"/>
        </w:numPr>
        <w:rPr>
          <w:rFonts w:ascii="Arial" w:hAnsi="Arial" w:cs="Arial"/>
          <w:sz w:val="24"/>
          <w:szCs w:val="24"/>
        </w:rPr>
      </w:pPr>
      <w:r>
        <w:rPr>
          <w:rFonts w:ascii="Arial" w:hAnsi="Arial" w:cs="Arial"/>
          <w:sz w:val="24"/>
          <w:szCs w:val="24"/>
        </w:rPr>
        <w:t>The Import (visiting) school continues to certifies the student as eligible</w:t>
      </w:r>
    </w:p>
    <w:p w:rsidR="00292FD0" w:rsidRDefault="00292FD0" w:rsidP="00292FD0">
      <w:pPr>
        <w:pStyle w:val="ListParagraph"/>
        <w:numPr>
          <w:ilvl w:val="1"/>
          <w:numId w:val="2"/>
        </w:numPr>
        <w:rPr>
          <w:rFonts w:ascii="Arial" w:hAnsi="Arial" w:cs="Arial"/>
          <w:sz w:val="24"/>
          <w:szCs w:val="24"/>
        </w:rPr>
      </w:pPr>
      <w:r>
        <w:rPr>
          <w:rFonts w:ascii="Arial" w:hAnsi="Arial" w:cs="Arial"/>
          <w:sz w:val="24"/>
          <w:szCs w:val="24"/>
        </w:rPr>
        <w:t>The student has remaining semester eligibility.</w:t>
      </w:r>
    </w:p>
    <w:p w:rsidR="00292FD0" w:rsidRDefault="00292FD0" w:rsidP="00292FD0">
      <w:pPr>
        <w:pStyle w:val="ListParagraph"/>
        <w:rPr>
          <w:rFonts w:ascii="Arial" w:hAnsi="Arial" w:cs="Arial"/>
          <w:sz w:val="24"/>
          <w:szCs w:val="24"/>
        </w:rPr>
      </w:pPr>
    </w:p>
    <w:p w:rsidR="00292FD0" w:rsidRDefault="00292FD0" w:rsidP="00292FD0">
      <w:pPr>
        <w:pStyle w:val="ListParagraph"/>
        <w:ind w:left="0"/>
        <w:rPr>
          <w:rFonts w:ascii="Arial" w:hAnsi="Arial" w:cs="Arial"/>
          <w:sz w:val="24"/>
          <w:szCs w:val="24"/>
        </w:rPr>
      </w:pPr>
      <w:r>
        <w:rPr>
          <w:rFonts w:ascii="Arial" w:hAnsi="Arial" w:cs="Arial"/>
          <w:sz w:val="24"/>
          <w:szCs w:val="24"/>
        </w:rPr>
        <w:t xml:space="preserve">Iota College retains the right to modify, change or revise these guidelines.  Any current TE scholar recipient – import or export </w:t>
      </w:r>
      <w:r w:rsidR="009605D9">
        <w:rPr>
          <w:rFonts w:ascii="Arial" w:hAnsi="Arial" w:cs="Arial"/>
          <w:sz w:val="24"/>
          <w:szCs w:val="24"/>
        </w:rPr>
        <w:t xml:space="preserve">shall </w:t>
      </w:r>
      <w:r>
        <w:rPr>
          <w:rFonts w:ascii="Arial" w:hAnsi="Arial" w:cs="Arial"/>
          <w:sz w:val="24"/>
          <w:szCs w:val="24"/>
        </w:rPr>
        <w:t>be notified of changes.</w:t>
      </w:r>
    </w:p>
    <w:p w:rsidR="00292FD0" w:rsidRDefault="00292FD0" w:rsidP="00292FD0">
      <w:pPr>
        <w:pStyle w:val="ListParagraph"/>
        <w:ind w:left="0"/>
        <w:rPr>
          <w:rFonts w:ascii="Arial" w:hAnsi="Arial" w:cs="Arial"/>
          <w:sz w:val="24"/>
          <w:szCs w:val="24"/>
        </w:rPr>
      </w:pPr>
    </w:p>
    <w:p w:rsidR="00292FD0" w:rsidRDefault="00292FD0" w:rsidP="00292FD0">
      <w:pPr>
        <w:pStyle w:val="ListParagraph"/>
        <w:ind w:left="0"/>
        <w:rPr>
          <w:rFonts w:ascii="Arial" w:hAnsi="Arial" w:cs="Arial"/>
          <w:sz w:val="24"/>
          <w:szCs w:val="24"/>
        </w:rPr>
      </w:pPr>
      <w:r>
        <w:rPr>
          <w:rFonts w:ascii="Arial" w:hAnsi="Arial" w:cs="Arial"/>
          <w:sz w:val="24"/>
          <w:szCs w:val="24"/>
        </w:rPr>
        <w:t>These guidelines are available for review in the Financial Aid Office, Office of Admissions and Human Resources during regular business hours of the college.</w:t>
      </w:r>
    </w:p>
    <w:p w:rsidR="003F70B9" w:rsidRPr="00292FD0" w:rsidRDefault="00292FD0" w:rsidP="00292FD0">
      <w:pPr>
        <w:pStyle w:val="ListParagraph"/>
        <w:ind w:left="0"/>
        <w:rPr>
          <w:rFonts w:ascii="Arial" w:hAnsi="Arial" w:cs="Arial"/>
          <w:sz w:val="24"/>
          <w:szCs w:val="24"/>
        </w:rPr>
      </w:pPr>
      <w:r>
        <w:rPr>
          <w:rFonts w:ascii="Arial" w:hAnsi="Arial" w:cs="Arial"/>
          <w:sz w:val="24"/>
          <w:szCs w:val="24"/>
        </w:rPr>
        <w:lastRenderedPageBreak/>
        <w:t xml:space="preserve">TE Central requires that all member schools maintain an export/import balance.  In the case of Iota College becoming out of balance, TE scholars currently involved in the program shall be honored.  However, any student changing their import school or any new export applicants may be denied.  </w:t>
      </w:r>
      <w:r w:rsidR="003F70B9">
        <w:rPr>
          <w:rFonts w:ascii="Arial" w:hAnsi="Arial" w:cs="Arial"/>
          <w:sz w:val="24"/>
          <w:szCs w:val="24"/>
        </w:rPr>
        <w:t xml:space="preserve">Please visit with Iota College’s TELO for additional information.  </w:t>
      </w:r>
    </w:p>
    <w:sectPr w:rsidR="003F70B9" w:rsidRPr="00292F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098" w:rsidRDefault="00DE0098" w:rsidP="001C75D3">
      <w:r>
        <w:separator/>
      </w:r>
    </w:p>
  </w:endnote>
  <w:endnote w:type="continuationSeparator" w:id="0">
    <w:p w:rsidR="00DE0098" w:rsidRDefault="00DE0098" w:rsidP="001C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529938"/>
      <w:docPartObj>
        <w:docPartGallery w:val="Page Numbers (Bottom of Page)"/>
        <w:docPartUnique/>
      </w:docPartObj>
    </w:sdtPr>
    <w:sdtEndPr>
      <w:rPr>
        <w:noProof/>
      </w:rPr>
    </w:sdtEndPr>
    <w:sdtContent>
      <w:p w:rsidR="00C929BC" w:rsidRDefault="00C929B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C75D3" w:rsidRDefault="001C7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098" w:rsidRDefault="00DE0098" w:rsidP="001C75D3">
      <w:r>
        <w:separator/>
      </w:r>
    </w:p>
  </w:footnote>
  <w:footnote w:type="continuationSeparator" w:id="0">
    <w:p w:rsidR="00DE0098" w:rsidRDefault="00DE0098" w:rsidP="001C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735199"/>
      <w:docPartObj>
        <w:docPartGallery w:val="Watermarks"/>
        <w:docPartUnique/>
      </w:docPartObj>
    </w:sdtPr>
    <w:sdtEndPr/>
    <w:sdtContent>
      <w:p w:rsidR="001C75D3" w:rsidRDefault="00DE0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139502" o:spid="_x0000_s2049"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D0C11"/>
    <w:multiLevelType w:val="hybridMultilevel"/>
    <w:tmpl w:val="81CA9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AE2A3F"/>
    <w:multiLevelType w:val="hybridMultilevel"/>
    <w:tmpl w:val="E6EC6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AC"/>
    <w:rsid w:val="000A44AC"/>
    <w:rsid w:val="001C75D3"/>
    <w:rsid w:val="00292FD0"/>
    <w:rsid w:val="003F70B9"/>
    <w:rsid w:val="00560ACB"/>
    <w:rsid w:val="005C04A2"/>
    <w:rsid w:val="005C4638"/>
    <w:rsid w:val="006674A5"/>
    <w:rsid w:val="009020ED"/>
    <w:rsid w:val="00932C53"/>
    <w:rsid w:val="009605D9"/>
    <w:rsid w:val="009F07D2"/>
    <w:rsid w:val="00A851F4"/>
    <w:rsid w:val="00C619AE"/>
    <w:rsid w:val="00C929BC"/>
    <w:rsid w:val="00CF11DB"/>
    <w:rsid w:val="00D50189"/>
    <w:rsid w:val="00DE0098"/>
    <w:rsid w:val="00EA1A74"/>
    <w:rsid w:val="00EE3616"/>
    <w:rsid w:val="00F3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326DB2-EA49-4072-8CC5-62A835F7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74"/>
    <w:pPr>
      <w:ind w:left="720"/>
      <w:contextualSpacing/>
    </w:pPr>
  </w:style>
  <w:style w:type="paragraph" w:styleId="BalloonText">
    <w:name w:val="Balloon Text"/>
    <w:basedOn w:val="Normal"/>
    <w:link w:val="BalloonTextChar"/>
    <w:uiPriority w:val="99"/>
    <w:semiHidden/>
    <w:unhideWhenUsed/>
    <w:rsid w:val="00EA1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A74"/>
    <w:rPr>
      <w:rFonts w:ascii="Segoe UI" w:hAnsi="Segoe UI" w:cs="Segoe UI"/>
      <w:sz w:val="18"/>
      <w:szCs w:val="18"/>
    </w:rPr>
  </w:style>
  <w:style w:type="paragraph" w:styleId="Header">
    <w:name w:val="header"/>
    <w:basedOn w:val="Normal"/>
    <w:link w:val="HeaderChar"/>
    <w:uiPriority w:val="99"/>
    <w:unhideWhenUsed/>
    <w:rsid w:val="001C75D3"/>
    <w:pPr>
      <w:tabs>
        <w:tab w:val="center" w:pos="4680"/>
        <w:tab w:val="right" w:pos="9360"/>
      </w:tabs>
    </w:pPr>
  </w:style>
  <w:style w:type="character" w:customStyle="1" w:styleId="HeaderChar">
    <w:name w:val="Header Char"/>
    <w:basedOn w:val="DefaultParagraphFont"/>
    <w:link w:val="Header"/>
    <w:uiPriority w:val="99"/>
    <w:rsid w:val="001C75D3"/>
  </w:style>
  <w:style w:type="paragraph" w:styleId="Footer">
    <w:name w:val="footer"/>
    <w:basedOn w:val="Normal"/>
    <w:link w:val="FooterChar"/>
    <w:uiPriority w:val="99"/>
    <w:unhideWhenUsed/>
    <w:rsid w:val="001C75D3"/>
    <w:pPr>
      <w:tabs>
        <w:tab w:val="center" w:pos="4680"/>
        <w:tab w:val="right" w:pos="9360"/>
      </w:tabs>
    </w:pPr>
  </w:style>
  <w:style w:type="character" w:customStyle="1" w:styleId="FooterChar">
    <w:name w:val="Footer Char"/>
    <w:basedOn w:val="DefaultParagraphFont"/>
    <w:link w:val="Footer"/>
    <w:uiPriority w:val="99"/>
    <w:rsid w:val="001C75D3"/>
  </w:style>
  <w:style w:type="character" w:styleId="Hyperlink">
    <w:name w:val="Hyperlink"/>
    <w:basedOn w:val="DefaultParagraphFont"/>
    <w:uiPriority w:val="99"/>
    <w:unhideWhenUsed/>
    <w:rsid w:val="009F0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o@iotacollege.edu" TargetMode="External"/><Relationship Id="rId3" Type="http://schemas.openxmlformats.org/officeDocument/2006/relationships/settings" Target="settings.xml"/><Relationship Id="rId7" Type="http://schemas.openxmlformats.org/officeDocument/2006/relationships/hyperlink" Target="mailto:telo@iot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Dodson</dc:creator>
  <cp:keywords/>
  <dc:description/>
  <cp:lastModifiedBy>Janet Dodson</cp:lastModifiedBy>
  <cp:revision>2</cp:revision>
  <cp:lastPrinted>2014-02-02T20:08:00Z</cp:lastPrinted>
  <dcterms:created xsi:type="dcterms:W3CDTF">2014-02-05T03:13:00Z</dcterms:created>
  <dcterms:modified xsi:type="dcterms:W3CDTF">2014-02-05T03:13:00Z</dcterms:modified>
</cp:coreProperties>
</file>